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4A" w:rsidRDefault="002E414A">
      <w:pPr>
        <w:sectPr w:rsidR="002E414A">
          <w:headerReference w:type="default" r:id="rId9"/>
          <w:pgSz w:w="11906" w:h="16838"/>
          <w:pgMar w:top="1417" w:right="1417" w:bottom="1417" w:left="1417" w:header="708" w:footer="0" w:gutter="0"/>
          <w:lnNumType w:countBy="1" w:restart="continuous"/>
          <w:cols w:space="708"/>
          <w:formProt w:val="0"/>
          <w:docGrid w:linePitch="360" w:charSpace="6143"/>
        </w:sectPr>
      </w:pPr>
    </w:p>
    <w:p w:rsidR="002E414A" w:rsidRDefault="00360F9C">
      <w:pPr>
        <w:pStyle w:val="Hoofdstuktitelzondernummering"/>
      </w:pPr>
      <w:bookmarkStart w:id="0" w:name="__RefHeading__7316_1104135364"/>
      <w:bookmarkStart w:id="1" w:name="_Toc251249034"/>
      <w:bookmarkStart w:id="2" w:name="_Toc287446814"/>
      <w:bookmarkStart w:id="3" w:name="_Toc419193451"/>
      <w:bookmarkEnd w:id="0"/>
      <w:bookmarkEnd w:id="1"/>
      <w:bookmarkEnd w:id="2"/>
      <w:r>
        <w:lastRenderedPageBreak/>
        <w:t>Inhoudsopgave</w:t>
      </w:r>
      <w:bookmarkEnd w:id="3"/>
    </w:p>
    <w:sdt>
      <w:sdtPr>
        <w:id w:val="-1537960427"/>
        <w:docPartObj>
          <w:docPartGallery w:val="Table of Contents"/>
          <w:docPartUnique/>
        </w:docPartObj>
      </w:sdtPr>
      <w:sdtEndPr>
        <w:rPr>
          <w:rFonts w:ascii="Verdana" w:eastAsia="Calibri" w:hAnsi="Verdana" w:cs="Times New Roman"/>
          <w:color w:val="auto"/>
          <w:sz w:val="18"/>
          <w:szCs w:val="22"/>
          <w:lang w:eastAsia="en-US"/>
        </w:rPr>
      </w:sdtEndPr>
      <w:sdtContent>
        <w:p w:rsidR="009E2965" w:rsidRDefault="009E2965">
          <w:pPr>
            <w:pStyle w:val="Kopvaninhoudsopgave"/>
          </w:pPr>
          <w:r>
            <w:t>Inhoud</w:t>
          </w:r>
        </w:p>
        <w:p w:rsidR="009E2965" w:rsidRDefault="009E2965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9193451" w:history="1">
            <w:r w:rsidRPr="0025092D">
              <w:rPr>
                <w:rStyle w:val="Hyperlink"/>
                <w:noProof/>
              </w:rPr>
              <w:t>Inhoudsopgave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2" w:history="1">
            <w:r w:rsidRPr="0025092D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3" w:history="1">
            <w:r w:rsidRPr="0025092D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</w:rPr>
              <w:t>StUF Familie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4" w:history="1">
            <w:r w:rsidRPr="0025092D">
              <w:rPr>
                <w:rStyle w:val="Hyperlink"/>
                <w:noProof/>
                <w:lang w:eastAsia="nl-NL"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E01. Duidelijkheid over de plek in de familiestructuur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5" w:history="1">
            <w:r w:rsidRPr="0025092D">
              <w:rPr>
                <w:rStyle w:val="Hyperlink"/>
                <w:noProof/>
                <w:lang w:eastAsia="nl-NL"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E02. Organisatorische en functionele werkingsgebied moet duidelijk zijn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6" w:history="1">
            <w:r w:rsidRPr="0025092D">
              <w:rPr>
                <w:rStyle w:val="Hyperlink"/>
                <w:noProof/>
                <w:lang w:eastAsia="nl-NL"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E03. Voldoet aan de regels van de StUF onderlaag (o.a. validerende schema’s)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7" w:history="1">
            <w:r w:rsidRPr="0025092D">
              <w:rPr>
                <w:rStyle w:val="Hyperlink"/>
                <w:noProof/>
                <w:lang w:eastAsia="nl-NL"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E04. Voldoet aan de StUF specificatie voor protocolbindingen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8" w:history="1">
            <w:r w:rsidRPr="0025092D">
              <w:rPr>
                <w:rStyle w:val="Hyperlink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E05. Een structuurplaatje waarin de opbouw schema’s wordt duidelijk gemaakt (documentatieverplichting)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59" w:history="1">
            <w:r w:rsidRPr="0025092D">
              <w:rPr>
                <w:rStyle w:val="Hyperlink"/>
                <w:noProof/>
                <w:lang w:eastAsia="nl-NL"/>
              </w:rPr>
              <w:t>2.6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E06. Contactgegevens beheerder van berichtcatalogus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0" w:history="1">
            <w:r w:rsidRPr="0025092D">
              <w:rPr>
                <w:rStyle w:val="Hyperlink"/>
                <w:noProof/>
                <w:lang w:eastAsia="nl-NL"/>
              </w:rPr>
              <w:t>2.7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E07. Voldoet aan naamgeving- en versienummering conventies en andere eisen (namespace conventies) die aan een sectormodel worden gesteld (zie best practices document: comply or explain)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1" w:history="1">
            <w:r w:rsidRPr="0025092D">
              <w:rPr>
                <w:rStyle w:val="Hyperlink"/>
                <w:noProof/>
                <w:lang w:eastAsia="nl-NL"/>
              </w:rPr>
              <w:t>2.8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E08. Optimaal hergebruik bestaande StUF-onderdelen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2" w:history="1">
            <w:r w:rsidRPr="0025092D">
              <w:rPr>
                <w:rStyle w:val="Hyperlink"/>
                <w:noProof/>
                <w:lang w:eastAsia="nl-NL"/>
              </w:rPr>
              <w:t>2.9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E09. Geen conflicten met andere StUF-onderdelen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3" w:history="1">
            <w:r w:rsidRPr="0025092D">
              <w:rPr>
                <w:rStyle w:val="Hyperlink"/>
                <w:noProof/>
              </w:rPr>
              <w:t>2.10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E10. Relatie en transformatie tussen nieuwe en voorgaande versies van sectormodellen en berichtcatalogi.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4" w:history="1">
            <w:r w:rsidRPr="0025092D">
              <w:rPr>
                <w:rStyle w:val="Hyperlink"/>
                <w:noProof/>
                <w:lang w:eastAsia="nl-NL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Beheersmatige en bestuurlijke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5" w:history="1">
            <w:r w:rsidRPr="0025092D">
              <w:rPr>
                <w:rStyle w:val="Hyperlink"/>
                <w:noProof/>
                <w:lang w:eastAsia="nl-NL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R01. Beheercontinuiteit &gt;= 3 jaar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6" w:history="1">
            <w:r w:rsidRPr="0025092D">
              <w:rPr>
                <w:rStyle w:val="Hyperlink"/>
                <w:noProof/>
                <w:lang w:eastAsia="nl-NL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R02. Duidelijkheid afhankelijkheid met andere StUF onderdelen (bijv. een configuratieplaatje)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7" w:history="1">
            <w:r w:rsidRPr="0025092D">
              <w:rPr>
                <w:rStyle w:val="Hyperlink"/>
                <w:noProof/>
                <w:lang w:eastAsia="nl-NL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R03. Release beleid incl. releasefrequentie en aansluitend op afhankelijke familieleden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8" w:history="1">
            <w:r w:rsidRPr="0025092D">
              <w:rPr>
                <w:rStyle w:val="Hyperlink"/>
                <w:noProof/>
                <w:lang w:eastAsia="nl-NL"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R04. Heldere besluitvorming- en participatiestructuur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69" w:history="1">
            <w:r w:rsidRPr="0025092D">
              <w:rPr>
                <w:rStyle w:val="Hyperlink"/>
                <w:noProof/>
                <w:lang w:eastAsia="nl-NL"/>
              </w:rPr>
              <w:t>3.5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R05. Vaste vertegenwoordiger beheerorganisatie in regiegroep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70" w:history="1">
            <w:r w:rsidRPr="0025092D">
              <w:rPr>
                <w:rStyle w:val="Hyperlink"/>
                <w:noProof/>
                <w:lang w:eastAsia="nl-NL"/>
              </w:rPr>
              <w:t>3.6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R06. Specificaties publiekelijk toegankelijk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Default="009E2965">
          <w:pPr>
            <w:pStyle w:val="Inhopg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9193471" w:history="1">
            <w:r w:rsidRPr="0025092D">
              <w:rPr>
                <w:rStyle w:val="Hyperlink"/>
                <w:noProof/>
                <w:lang w:eastAsia="nl-NL"/>
              </w:rPr>
              <w:t>3.7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R07. Beschreven beheermodel op basis van StUF beheermodel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2965" w:rsidRPr="009E2965" w:rsidRDefault="009E2965" w:rsidP="009E2965">
          <w:pPr>
            <w:pStyle w:val="Inhopg2"/>
            <w:tabs>
              <w:tab w:val="left" w:pos="880"/>
              <w:tab w:val="right" w:leader="dot" w:pos="9062"/>
            </w:tabs>
            <w:rPr>
              <w:b/>
              <w:bCs/>
            </w:rPr>
          </w:pPr>
          <w:hyperlink w:anchor="_Toc419193472" w:history="1">
            <w:r w:rsidRPr="0025092D">
              <w:rPr>
                <w:rStyle w:val="Hyperlink"/>
                <w:noProof/>
                <w:lang w:eastAsia="nl-NL"/>
              </w:rPr>
              <w:t>3.8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Pr="0025092D">
              <w:rPr>
                <w:rStyle w:val="Hyperlink"/>
                <w:noProof/>
                <w:lang w:eastAsia="nl-NL"/>
              </w:rPr>
              <w:t>R08. Inzicht</w:t>
            </w:r>
            <w:r w:rsidRPr="0025092D">
              <w:rPr>
                <w:rStyle w:val="Hyperlink"/>
                <w:noProof/>
                <w:lang w:eastAsia="nl-NL"/>
              </w:rPr>
              <w:t xml:space="preserve"> </w:t>
            </w:r>
            <w:r w:rsidRPr="0025092D">
              <w:rPr>
                <w:rStyle w:val="Hyperlink"/>
                <w:noProof/>
                <w:lang w:eastAsia="nl-NL"/>
              </w:rPr>
              <w:t>in (voorgenomen) implementaties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_Toc419193472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  <w:r>
            <w:rPr>
              <w:b/>
              <w:bCs/>
            </w:rPr>
            <w:fldChar w:fldCharType="end"/>
          </w:r>
        </w:p>
      </w:sdtContent>
    </w:sdt>
    <w:bookmarkStart w:id="4" w:name="__RefHeading__7633_1104135364" w:displacedByCustomXml="prev"/>
    <w:bookmarkEnd w:id="4" w:displacedByCustomXml="prev"/>
    <w:bookmarkStart w:id="5" w:name="_Toc419193452" w:displacedByCustomXml="prev"/>
    <w:p w:rsidR="009E2965" w:rsidRDefault="009E2965">
      <w:pPr>
        <w:suppressAutoHyphens w:val="0"/>
        <w:spacing w:after="0" w:line="240" w:lineRule="auto"/>
        <w:rPr>
          <w:rFonts w:eastAsia="Times New Roman"/>
          <w:b/>
          <w:bCs/>
          <w:i/>
          <w:color w:val="002060"/>
          <w:sz w:val="32"/>
          <w:szCs w:val="28"/>
        </w:rPr>
      </w:pPr>
      <w:r>
        <w:br w:type="page"/>
      </w:r>
    </w:p>
    <w:p w:rsidR="002E414A" w:rsidRDefault="00360F9C">
      <w:pPr>
        <w:pStyle w:val="Kop1"/>
        <w:rPr>
          <w:sz w:val="40"/>
        </w:rPr>
      </w:pPr>
      <w:r>
        <w:lastRenderedPageBreak/>
        <w:t>Inleiding</w:t>
      </w:r>
      <w:bookmarkEnd w:id="5"/>
    </w:p>
    <w:p w:rsidR="002E414A" w:rsidRDefault="00360F9C">
      <w:r>
        <w:t xml:space="preserve">Dit document beschrijft hoe het koppelvlak 'Digikoppeling adapter intern' </w:t>
      </w:r>
      <w:r w:rsidR="009E2965">
        <w:t>zich verhoudt tot de StUF </w:t>
      </w:r>
      <w:r>
        <w:t xml:space="preserve">Familie Criteria. Per criterium wordt kort toegelicht of het criterium relevant is en zo ja, op welke wijze er aan het betreffende criterium is voldaan. </w:t>
      </w:r>
      <w:bookmarkStart w:id="6" w:name="_Toc287446816"/>
      <w:r>
        <w:t>Daarnaast is in dit document ook de toelichting opgenomen op de beheersmatige</w:t>
      </w:r>
      <w:r>
        <w:t xml:space="preserve"> criteria.</w:t>
      </w:r>
    </w:p>
    <w:p w:rsidR="002E414A" w:rsidRDefault="00360F9C">
      <w:pPr>
        <w:pStyle w:val="Kop1"/>
        <w:rPr>
          <w:sz w:val="40"/>
        </w:rPr>
      </w:pPr>
      <w:bookmarkStart w:id="7" w:name="__RefHeading__7318_1104135364"/>
      <w:bookmarkStart w:id="8" w:name="_Toc251249036"/>
      <w:bookmarkStart w:id="9" w:name="_Toc419193453"/>
      <w:bookmarkEnd w:id="6"/>
      <w:bookmarkEnd w:id="7"/>
      <w:bookmarkEnd w:id="8"/>
      <w:r>
        <w:t>StUF Familie Criteria</w:t>
      </w:r>
      <w:bookmarkEnd w:id="9"/>
    </w:p>
    <w:p w:rsidR="002E414A" w:rsidRDefault="00360F9C">
      <w:pPr>
        <w:pStyle w:val="Kop2"/>
        <w:rPr>
          <w:lang w:eastAsia="nl-NL"/>
        </w:rPr>
      </w:pPr>
      <w:bookmarkStart w:id="10" w:name="__RefHeading__7635_1104135364"/>
      <w:bookmarkEnd w:id="10"/>
      <w:r>
        <w:rPr>
          <w:lang w:eastAsia="nl-NL"/>
        </w:rPr>
        <w:t xml:space="preserve"> </w:t>
      </w:r>
      <w:bookmarkStart w:id="11" w:name="_Toc419193454"/>
      <w:r>
        <w:rPr>
          <w:lang w:eastAsia="nl-NL"/>
        </w:rPr>
        <w:t>E01. Duidelijkheid over de plek in de familiestructuur</w:t>
      </w:r>
      <w:bookmarkEnd w:id="11"/>
    </w:p>
    <w:p w:rsidR="002E414A" w:rsidRDefault="00360F9C">
      <w:pPr>
        <w:spacing w:after="198" w:line="240" w:lineRule="auto"/>
      </w:pPr>
      <w:r>
        <w:rPr>
          <w:rFonts w:cs="Verdana"/>
          <w:color w:val="000000"/>
          <w:szCs w:val="18"/>
          <w:lang w:eastAsia="nl-NL"/>
        </w:rPr>
        <w:t xml:space="preserve">Via dit koppelvlak kunnen zowel StUF-berichten als niet-StUF berichten worden aangeboden. Het koppelvlak hoort binnen de familiestructuur thuis </w:t>
      </w:r>
      <w:r w:rsidR="00CC1395">
        <w:rPr>
          <w:rFonts w:cs="Verdana"/>
          <w:color w:val="000000"/>
          <w:szCs w:val="18"/>
          <w:lang w:eastAsia="nl-NL"/>
        </w:rPr>
        <w:t>onder</w:t>
      </w:r>
      <w:r>
        <w:rPr>
          <w:rFonts w:cs="Verdana"/>
          <w:color w:val="000000"/>
          <w:szCs w:val="18"/>
          <w:lang w:eastAsia="nl-NL"/>
        </w:rPr>
        <w:t xml:space="preserve"> de onderlaag </w:t>
      </w:r>
      <w:r w:rsidR="00CC1395">
        <w:rPr>
          <w:rFonts w:cs="Verdana"/>
          <w:color w:val="000000"/>
          <w:szCs w:val="18"/>
          <w:lang w:eastAsia="nl-NL"/>
        </w:rPr>
        <w:t>en daarmee buiten het beheer van de StUF standaard</w:t>
      </w:r>
      <w:r>
        <w:rPr>
          <w:rFonts w:cs="Verdana"/>
          <w:color w:val="000000"/>
          <w:szCs w:val="18"/>
          <w:lang w:eastAsia="nl-NL"/>
        </w:rPr>
        <w:t>.</w:t>
      </w:r>
    </w:p>
    <w:p w:rsidR="002E414A" w:rsidRDefault="00360F9C">
      <w:pPr>
        <w:pStyle w:val="Kop2"/>
        <w:rPr>
          <w:lang w:eastAsia="nl-NL"/>
        </w:rPr>
      </w:pPr>
      <w:bookmarkStart w:id="12" w:name="__RefHeading__7637_1104135364"/>
      <w:bookmarkEnd w:id="12"/>
      <w:r>
        <w:rPr>
          <w:lang w:eastAsia="nl-NL"/>
        </w:rPr>
        <w:t xml:space="preserve"> </w:t>
      </w:r>
      <w:bookmarkStart w:id="13" w:name="_Toc419193455"/>
      <w:r>
        <w:rPr>
          <w:lang w:eastAsia="nl-NL"/>
        </w:rPr>
        <w:t>E02. Organisatorische en functionele werkingsgebied moet duidelijk zijn</w:t>
      </w:r>
      <w:bookmarkEnd w:id="13"/>
    </w:p>
    <w:p w:rsidR="002E414A" w:rsidRDefault="00360F9C">
      <w:r>
        <w:rPr>
          <w:rFonts w:cs="Verdana"/>
          <w:color w:val="000000"/>
          <w:szCs w:val="18"/>
          <w:lang w:eastAsia="nl-NL"/>
        </w:rPr>
        <w:t>Het koppelvlak 'Digikoppeling adapter intern' is een koppelvlak dat beschrijft hoe een systeem binnen een gemeente berichten kan uitwisselen met een Digikopp</w:t>
      </w:r>
      <w:r>
        <w:rPr>
          <w:rFonts w:cs="Verdana"/>
          <w:color w:val="000000"/>
          <w:szCs w:val="18"/>
          <w:lang w:eastAsia="nl-NL"/>
        </w:rPr>
        <w:t xml:space="preserve">eling adapter. </w:t>
      </w:r>
      <w:r>
        <w:rPr>
          <w:lang w:eastAsia="nl-NL"/>
        </w:rPr>
        <w:t xml:space="preserve">In </w:t>
      </w:r>
      <w:r>
        <w:rPr>
          <w:i/>
          <w:lang w:eastAsia="nl-NL"/>
        </w:rPr>
        <w:t xml:space="preserve">figuur 3 en 4 </w:t>
      </w:r>
      <w:r>
        <w:rPr>
          <w:lang w:eastAsia="nl-NL"/>
        </w:rPr>
        <w:t>van</w:t>
      </w:r>
      <w:r w:rsidR="009E2965">
        <w:rPr>
          <w:lang w:eastAsia="nl-NL"/>
        </w:rPr>
        <w:t xml:space="preserve"> de koppelvlakdocumentatie wordt</w:t>
      </w:r>
      <w:r>
        <w:rPr>
          <w:lang w:eastAsia="nl-NL"/>
        </w:rPr>
        <w:t xml:space="preserve"> het beschreven koppelvlak gepositioneerd ten opzichte van componenten in de Gemma Referentiearchitectuur.</w:t>
      </w:r>
    </w:p>
    <w:p w:rsidR="002E414A" w:rsidRDefault="00360F9C">
      <w:r>
        <w:rPr>
          <w:lang w:eastAsia="nl-NL"/>
        </w:rPr>
        <w:t>Organisatorisch is het koppelvlak bedoeld voor gebruik binnen gemeenten, ofschoon</w:t>
      </w:r>
      <w:r>
        <w:rPr>
          <w:lang w:eastAsia="nl-NL"/>
        </w:rPr>
        <w:t xml:space="preserve"> het ook bruikbaar kan zijn voor andere partijen dan gemeenten.</w:t>
      </w:r>
    </w:p>
    <w:p w:rsidR="002E414A" w:rsidRDefault="00360F9C">
      <w:pPr>
        <w:pStyle w:val="Kop2"/>
        <w:rPr>
          <w:lang w:eastAsia="nl-NL"/>
        </w:rPr>
      </w:pPr>
      <w:bookmarkStart w:id="14" w:name="__RefHeading__7639_1104135364"/>
      <w:bookmarkEnd w:id="14"/>
      <w:r>
        <w:rPr>
          <w:lang w:eastAsia="nl-NL"/>
        </w:rPr>
        <w:t xml:space="preserve"> </w:t>
      </w:r>
      <w:bookmarkStart w:id="15" w:name="_Toc419193456"/>
      <w:r>
        <w:rPr>
          <w:lang w:eastAsia="nl-NL"/>
        </w:rPr>
        <w:t>E03. Voldoet aan de regels van de StUF onderlaag (o.a. validerende schema’s)</w:t>
      </w:r>
      <w:bookmarkEnd w:id="15"/>
    </w:p>
    <w:p w:rsidR="002E414A" w:rsidRDefault="00360F9C">
      <w:pPr>
        <w:spacing w:after="198" w:line="240" w:lineRule="auto"/>
      </w:pPr>
      <w:r>
        <w:rPr>
          <w:rFonts w:cs="Verdana"/>
          <w:color w:val="000000"/>
          <w:szCs w:val="18"/>
          <w:lang w:eastAsia="nl-NL"/>
        </w:rPr>
        <w:t>Het koppelvlak 'Digikoppeling adapter intern' beschrijft ook de uitwis</w:t>
      </w:r>
      <w:r w:rsidR="009E2965">
        <w:rPr>
          <w:rFonts w:cs="Verdana"/>
          <w:color w:val="000000"/>
          <w:szCs w:val="18"/>
          <w:lang w:eastAsia="nl-NL"/>
        </w:rPr>
        <w:t xml:space="preserve">seling van niet-StUF berichten </w:t>
      </w:r>
      <w:r>
        <w:rPr>
          <w:rFonts w:cs="Verdana"/>
          <w:color w:val="000000"/>
          <w:szCs w:val="18"/>
          <w:lang w:eastAsia="nl-NL"/>
        </w:rPr>
        <w:t>en is daarom</w:t>
      </w:r>
      <w:r>
        <w:rPr>
          <w:rFonts w:cs="Verdana"/>
          <w:color w:val="000000"/>
          <w:szCs w:val="18"/>
          <w:lang w:eastAsia="nl-NL"/>
        </w:rPr>
        <w:t xml:space="preserve"> onafhankelijk van de StUF onderlaag. Voor StUF-berichten zijn er wel extra voorschriften voor het uitwisselen van berichten met een Digikoppeling adapter. </w:t>
      </w:r>
    </w:p>
    <w:p w:rsidR="002E414A" w:rsidRDefault="00360F9C">
      <w:pPr>
        <w:pStyle w:val="Kop2"/>
        <w:rPr>
          <w:lang w:eastAsia="nl-NL"/>
        </w:rPr>
      </w:pPr>
      <w:bookmarkStart w:id="16" w:name="__RefHeading__7641_1104135364"/>
      <w:bookmarkEnd w:id="16"/>
      <w:r>
        <w:rPr>
          <w:lang w:eastAsia="nl-NL"/>
        </w:rPr>
        <w:t xml:space="preserve"> </w:t>
      </w:r>
      <w:bookmarkStart w:id="17" w:name="_Toc419193457"/>
      <w:bookmarkStart w:id="18" w:name="_Ref419194769"/>
      <w:r>
        <w:rPr>
          <w:lang w:eastAsia="nl-NL"/>
        </w:rPr>
        <w:t>E04. Voldoet aan de StUF specificatie voor protocolbindingen</w:t>
      </w:r>
      <w:bookmarkEnd w:id="17"/>
      <w:bookmarkEnd w:id="18"/>
    </w:p>
    <w:p w:rsidR="002E414A" w:rsidRDefault="00360F9C">
      <w:pPr>
        <w:spacing w:after="198" w:line="240" w:lineRule="auto"/>
      </w:pPr>
      <w:r>
        <w:rPr>
          <w:rFonts w:cs="Verdana"/>
          <w:color w:val="000000"/>
          <w:szCs w:val="18"/>
          <w:lang w:eastAsia="nl-NL"/>
        </w:rPr>
        <w:t>Het koppelvlak 'Digikoppeling adapter</w:t>
      </w:r>
      <w:r>
        <w:rPr>
          <w:rFonts w:cs="Verdana"/>
          <w:color w:val="000000"/>
          <w:szCs w:val="18"/>
          <w:lang w:eastAsia="nl-NL"/>
        </w:rPr>
        <w:t xml:space="preserve"> intern' heeft geleid tot het inzicht dat de huidige binding van StUF-berichten aan Digikoppeling niet aan de eisen die Digikoppeling stelt. Daarnaast stelt het koppelvlak 'Digikoppeling adapter intern' nieuwe eisen die van belang zijn voor de protocolbind</w:t>
      </w:r>
      <w:r>
        <w:rPr>
          <w:rFonts w:cs="Verdana"/>
          <w:color w:val="000000"/>
          <w:szCs w:val="18"/>
          <w:lang w:eastAsia="nl-NL"/>
        </w:rPr>
        <w:t>ing van StUF aan Digikoppeling. Deze eisen zijn ingebracht in de vorm van een erratum voor de bin</w:t>
      </w:r>
      <w:r w:rsidR="009E2965">
        <w:rPr>
          <w:rFonts w:cs="Verdana"/>
          <w:color w:val="000000"/>
          <w:szCs w:val="18"/>
          <w:lang w:eastAsia="nl-NL"/>
        </w:rPr>
        <w:t xml:space="preserve">ding van StUF aan Digikoppeling en worden besproken in de StUF expertgroep van 20 mei 2015. </w:t>
      </w:r>
    </w:p>
    <w:p w:rsidR="002E414A" w:rsidRDefault="00360F9C">
      <w:pPr>
        <w:pStyle w:val="Kop2"/>
      </w:pPr>
      <w:bookmarkStart w:id="19" w:name="__RefHeading__7643_1104135364"/>
      <w:bookmarkEnd w:id="19"/>
      <w:r>
        <w:rPr>
          <w:lang w:eastAsia="nl-NL"/>
        </w:rPr>
        <w:t xml:space="preserve"> </w:t>
      </w:r>
      <w:bookmarkStart w:id="20" w:name="_Toc419193458"/>
      <w:r>
        <w:rPr>
          <w:lang w:eastAsia="nl-NL"/>
        </w:rPr>
        <w:t>E05. Een structuurplaatje waarin de opbouw schema’s wordt duidelijk gemaakt (documentatieverplichting)</w:t>
      </w:r>
      <w:bookmarkEnd w:id="20"/>
    </w:p>
    <w:p w:rsidR="002E414A" w:rsidRDefault="00360F9C">
      <w:r>
        <w:rPr>
          <w:lang w:eastAsia="nl-NL"/>
        </w:rPr>
        <w:t xml:space="preserve">Het </w:t>
      </w:r>
      <w:r>
        <w:rPr>
          <w:rFonts w:cs="Verdana"/>
          <w:color w:val="000000"/>
          <w:szCs w:val="18"/>
          <w:lang w:eastAsia="nl-NL"/>
        </w:rPr>
        <w:t>koppelvlak 'Digiko</w:t>
      </w:r>
      <w:r>
        <w:rPr>
          <w:rFonts w:cs="Verdana"/>
          <w:color w:val="000000"/>
          <w:szCs w:val="18"/>
          <w:lang w:eastAsia="nl-NL"/>
        </w:rPr>
        <w:t xml:space="preserve">ppeling adapter intern' kent geen schema's, maar alleen vier (2x2) </w:t>
      </w:r>
      <w:proofErr w:type="spellStart"/>
      <w:r>
        <w:rPr>
          <w:rFonts w:cs="Verdana"/>
          <w:color w:val="000000"/>
          <w:szCs w:val="18"/>
          <w:lang w:eastAsia="nl-NL"/>
        </w:rPr>
        <w:t>wsdl's</w:t>
      </w:r>
      <w:proofErr w:type="spellEnd"/>
      <w:r>
        <w:rPr>
          <w:rFonts w:cs="Verdana"/>
          <w:color w:val="000000"/>
          <w:szCs w:val="18"/>
          <w:lang w:eastAsia="nl-NL"/>
        </w:rPr>
        <w:t xml:space="preserve"> voor synchroon/asynchroon verkeer via Digikoppeling met als eindpunten de Digikoppeling adapter en het aansluitende systeem. Een structuurplaatje voor de opbouw van de schema's is </w:t>
      </w:r>
      <w:proofErr w:type="gramStart"/>
      <w:r>
        <w:rPr>
          <w:rFonts w:cs="Verdana"/>
          <w:color w:val="000000"/>
          <w:szCs w:val="18"/>
          <w:lang w:eastAsia="nl-NL"/>
        </w:rPr>
        <w:t>de</w:t>
      </w:r>
      <w:r>
        <w:rPr>
          <w:rFonts w:cs="Verdana"/>
          <w:color w:val="000000"/>
          <w:szCs w:val="18"/>
          <w:lang w:eastAsia="nl-NL"/>
        </w:rPr>
        <w:t>rhalve</w:t>
      </w:r>
      <w:proofErr w:type="gramEnd"/>
      <w:r>
        <w:rPr>
          <w:rFonts w:cs="Verdana"/>
          <w:color w:val="000000"/>
          <w:szCs w:val="18"/>
          <w:lang w:eastAsia="nl-NL"/>
        </w:rPr>
        <w:t xml:space="preserve"> niet nodig.</w:t>
      </w:r>
    </w:p>
    <w:p w:rsidR="002E414A" w:rsidRDefault="00360F9C">
      <w:pPr>
        <w:pStyle w:val="Kop2"/>
        <w:rPr>
          <w:lang w:eastAsia="nl-NL"/>
        </w:rPr>
      </w:pPr>
      <w:bookmarkStart w:id="21" w:name="__RefHeading__7645_1104135364"/>
      <w:bookmarkEnd w:id="21"/>
      <w:r>
        <w:rPr>
          <w:lang w:eastAsia="nl-NL"/>
        </w:rPr>
        <w:t xml:space="preserve"> </w:t>
      </w:r>
      <w:bookmarkStart w:id="22" w:name="_Toc419193459"/>
      <w:r>
        <w:rPr>
          <w:lang w:eastAsia="nl-NL"/>
        </w:rPr>
        <w:t>E06. Contactgegevens beheerder van berichtcatalogus</w:t>
      </w:r>
      <w:bookmarkEnd w:id="22"/>
    </w:p>
    <w:p w:rsidR="002E414A" w:rsidRDefault="00360F9C">
      <w:pPr>
        <w:spacing w:after="198" w:line="240" w:lineRule="auto"/>
      </w:pPr>
      <w:r>
        <w:rPr>
          <w:rFonts w:cs="Verdana"/>
          <w:color w:val="000000"/>
          <w:szCs w:val="18"/>
          <w:lang w:eastAsia="nl-NL"/>
        </w:rPr>
        <w:t xml:space="preserve">Na vaststelling zal het beheer en de contacten </w:t>
      </w:r>
      <w:proofErr w:type="gramStart"/>
      <w:r>
        <w:rPr>
          <w:rFonts w:cs="Verdana"/>
          <w:color w:val="000000"/>
          <w:szCs w:val="18"/>
          <w:lang w:eastAsia="nl-NL"/>
        </w:rPr>
        <w:t>daaromtre</w:t>
      </w:r>
      <w:r w:rsidR="009E2965">
        <w:rPr>
          <w:rFonts w:cs="Verdana"/>
          <w:color w:val="000000"/>
          <w:szCs w:val="18"/>
          <w:lang w:eastAsia="nl-NL"/>
        </w:rPr>
        <w:t>nt</w:t>
      </w:r>
      <w:proofErr w:type="gramEnd"/>
      <w:r w:rsidR="009E2965">
        <w:rPr>
          <w:rFonts w:cs="Verdana"/>
          <w:color w:val="000000"/>
          <w:szCs w:val="18"/>
          <w:lang w:eastAsia="nl-NL"/>
        </w:rPr>
        <w:t xml:space="preserve"> via KING plaats</w:t>
      </w:r>
      <w:r>
        <w:rPr>
          <w:rFonts w:cs="Verdana"/>
          <w:color w:val="000000"/>
          <w:szCs w:val="18"/>
          <w:lang w:eastAsia="nl-NL"/>
        </w:rPr>
        <w:t>vinden.</w:t>
      </w:r>
    </w:p>
    <w:p w:rsidR="002E414A" w:rsidRDefault="00360F9C">
      <w:pPr>
        <w:pStyle w:val="Kop2"/>
        <w:rPr>
          <w:lang w:eastAsia="nl-NL"/>
        </w:rPr>
      </w:pPr>
      <w:bookmarkStart w:id="23" w:name="__RefHeading__7647_1104135364"/>
      <w:bookmarkEnd w:id="23"/>
      <w:r>
        <w:rPr>
          <w:lang w:eastAsia="nl-NL"/>
        </w:rPr>
        <w:lastRenderedPageBreak/>
        <w:t xml:space="preserve"> </w:t>
      </w:r>
      <w:bookmarkStart w:id="24" w:name="_Toc419193460"/>
      <w:r>
        <w:rPr>
          <w:lang w:eastAsia="nl-NL"/>
        </w:rPr>
        <w:t>E07. Voldoet aan naamgeving- en versienummering conventies en andere eisen (</w:t>
      </w:r>
      <w:proofErr w:type="spellStart"/>
      <w:r>
        <w:rPr>
          <w:lang w:eastAsia="nl-NL"/>
        </w:rPr>
        <w:t>namespace</w:t>
      </w:r>
      <w:proofErr w:type="spellEnd"/>
      <w:r>
        <w:rPr>
          <w:lang w:eastAsia="nl-NL"/>
        </w:rPr>
        <w:t xml:space="preserve"> </w:t>
      </w:r>
      <w:r>
        <w:rPr>
          <w:lang w:eastAsia="nl-NL"/>
        </w:rPr>
        <w:t xml:space="preserve">conventies) die aan een sectormodel worden gesteld (zie best </w:t>
      </w:r>
      <w:proofErr w:type="spellStart"/>
      <w:r>
        <w:rPr>
          <w:lang w:eastAsia="nl-NL"/>
        </w:rPr>
        <w:t>practices</w:t>
      </w:r>
      <w:proofErr w:type="spellEnd"/>
      <w:r>
        <w:rPr>
          <w:lang w:eastAsia="nl-NL"/>
        </w:rPr>
        <w:t xml:space="preserve"> document: </w:t>
      </w:r>
      <w:proofErr w:type="spellStart"/>
      <w:r>
        <w:rPr>
          <w:lang w:eastAsia="nl-NL"/>
        </w:rPr>
        <w:t>comply</w:t>
      </w:r>
      <w:proofErr w:type="spellEnd"/>
      <w:r>
        <w:rPr>
          <w:lang w:eastAsia="nl-NL"/>
        </w:rPr>
        <w:t xml:space="preserve"> or </w:t>
      </w:r>
      <w:proofErr w:type="spellStart"/>
      <w:r>
        <w:rPr>
          <w:lang w:eastAsia="nl-NL"/>
        </w:rPr>
        <w:t>explain</w:t>
      </w:r>
      <w:proofErr w:type="spellEnd"/>
      <w:r>
        <w:rPr>
          <w:lang w:eastAsia="nl-NL"/>
        </w:rPr>
        <w:t>)</w:t>
      </w:r>
      <w:bookmarkEnd w:id="24"/>
    </w:p>
    <w:p w:rsidR="002E414A" w:rsidRDefault="00360F9C">
      <w:r>
        <w:rPr>
          <w:lang w:eastAsia="nl-NL"/>
        </w:rPr>
        <w:t>Niet relevant omdat dit koppelvlak geen sectormodel</w:t>
      </w:r>
      <w:r>
        <w:rPr>
          <w:lang w:eastAsia="nl-NL"/>
        </w:rPr>
        <w:t xml:space="preserve"> is.</w:t>
      </w:r>
    </w:p>
    <w:p w:rsidR="002E414A" w:rsidRDefault="00360F9C">
      <w:pPr>
        <w:pStyle w:val="Kop2"/>
        <w:rPr>
          <w:lang w:eastAsia="nl-NL"/>
        </w:rPr>
      </w:pPr>
      <w:bookmarkStart w:id="25" w:name="__RefHeading__7649_1104135364"/>
      <w:bookmarkEnd w:id="25"/>
      <w:r>
        <w:rPr>
          <w:lang w:eastAsia="nl-NL"/>
        </w:rPr>
        <w:t xml:space="preserve"> </w:t>
      </w:r>
      <w:bookmarkStart w:id="26" w:name="_Toc419193461"/>
      <w:r>
        <w:rPr>
          <w:lang w:eastAsia="nl-NL"/>
        </w:rPr>
        <w:t>E08. Optimaal hergebruik bestaande StUF-onderdelen</w:t>
      </w:r>
      <w:bookmarkEnd w:id="26"/>
    </w:p>
    <w:p w:rsidR="002E414A" w:rsidRDefault="00360F9C">
      <w:pPr>
        <w:spacing w:after="198" w:line="240" w:lineRule="auto"/>
      </w:pPr>
      <w:r>
        <w:rPr>
          <w:rFonts w:cs="Verdana"/>
          <w:color w:val="000000"/>
          <w:szCs w:val="18"/>
          <w:lang w:eastAsia="nl-NL"/>
        </w:rPr>
        <w:t>Het koppelvlak maakt voor het bevestigen van een</w:t>
      </w:r>
      <w:r>
        <w:rPr>
          <w:rFonts w:cs="Verdana"/>
          <w:color w:val="000000"/>
          <w:szCs w:val="18"/>
          <w:lang w:eastAsia="nl-NL"/>
        </w:rPr>
        <w:t xml:space="preserve"> goede ontvangst en voor het melden van fouten gebruik van de Bv03-, Bv04- en Fo03-berichten uit StUF0301.</w:t>
      </w:r>
    </w:p>
    <w:p w:rsidR="002E414A" w:rsidRDefault="00360F9C">
      <w:pPr>
        <w:pStyle w:val="Kop2"/>
        <w:rPr>
          <w:lang w:eastAsia="nl-NL"/>
        </w:rPr>
      </w:pPr>
      <w:bookmarkStart w:id="27" w:name="__RefHeading__7651_1104135364"/>
      <w:bookmarkEnd w:id="27"/>
      <w:r>
        <w:rPr>
          <w:lang w:eastAsia="nl-NL"/>
        </w:rPr>
        <w:t xml:space="preserve"> </w:t>
      </w:r>
      <w:bookmarkStart w:id="28" w:name="_Toc419193462"/>
      <w:r>
        <w:rPr>
          <w:lang w:eastAsia="nl-NL"/>
        </w:rPr>
        <w:t>E09. Geen conflicten met andere StUF-onderdelen</w:t>
      </w:r>
      <w:bookmarkEnd w:id="28"/>
    </w:p>
    <w:p w:rsidR="002E414A" w:rsidRDefault="00360F9C">
      <w:pPr>
        <w:spacing w:after="198" w:line="240" w:lineRule="auto"/>
      </w:pPr>
      <w:proofErr w:type="gramStart"/>
      <w:r>
        <w:rPr>
          <w:rFonts w:cs="Verdana"/>
          <w:color w:val="000000"/>
          <w:szCs w:val="18"/>
          <w:lang w:eastAsia="nl-NL"/>
        </w:rPr>
        <w:t xml:space="preserve">Zie </w:t>
      </w:r>
      <w:r w:rsidR="00CC1395">
        <w:rPr>
          <w:rFonts w:cs="Verdana"/>
          <w:color w:val="000000"/>
          <w:szCs w:val="18"/>
          <w:lang w:eastAsia="nl-NL"/>
        </w:rPr>
        <w:fldChar w:fldCharType="begin"/>
      </w:r>
      <w:r w:rsidR="00CC1395">
        <w:rPr>
          <w:rFonts w:cs="Verdana"/>
          <w:color w:val="000000"/>
          <w:szCs w:val="18"/>
          <w:lang w:eastAsia="nl-NL"/>
        </w:rPr>
        <w:instrText xml:space="preserve"> REF _Ref419194769 \r \h </w:instrText>
      </w:r>
      <w:r w:rsidR="00CC1395">
        <w:rPr>
          <w:rFonts w:cs="Verdana"/>
          <w:color w:val="000000"/>
          <w:szCs w:val="18"/>
          <w:lang w:eastAsia="nl-NL"/>
        </w:rPr>
      </w:r>
      <w:r w:rsidR="00CC1395">
        <w:rPr>
          <w:rFonts w:cs="Verdana"/>
          <w:color w:val="000000"/>
          <w:szCs w:val="18"/>
          <w:lang w:eastAsia="nl-NL"/>
        </w:rPr>
        <w:fldChar w:fldCharType="separate"/>
      </w:r>
      <w:r w:rsidR="00CC1395">
        <w:rPr>
          <w:rFonts w:cs="Verdana"/>
          <w:color w:val="000000"/>
          <w:szCs w:val="18"/>
          <w:lang w:eastAsia="nl-NL"/>
        </w:rPr>
        <w:t>2.</w:t>
      </w:r>
      <w:proofErr w:type="gramEnd"/>
      <w:r w:rsidR="00CC1395">
        <w:rPr>
          <w:rFonts w:cs="Verdana"/>
          <w:color w:val="000000"/>
          <w:szCs w:val="18"/>
          <w:lang w:eastAsia="nl-NL"/>
        </w:rPr>
        <w:t>4</w:t>
      </w:r>
      <w:r w:rsidR="00CC1395">
        <w:rPr>
          <w:rFonts w:cs="Verdana"/>
          <w:color w:val="000000"/>
          <w:szCs w:val="18"/>
          <w:lang w:eastAsia="nl-NL"/>
        </w:rPr>
        <w:fldChar w:fldCharType="end"/>
      </w:r>
      <w:bookmarkStart w:id="29" w:name="_GoBack"/>
      <w:bookmarkEnd w:id="29"/>
      <w:r>
        <w:rPr>
          <w:rFonts w:cs="Verdana"/>
          <w:color w:val="000000"/>
          <w:szCs w:val="18"/>
          <w:lang w:eastAsia="nl-NL"/>
        </w:rPr>
        <w:t>.</w:t>
      </w:r>
    </w:p>
    <w:p w:rsidR="002E414A" w:rsidRDefault="00360F9C">
      <w:pPr>
        <w:pStyle w:val="Kop2"/>
      </w:pPr>
      <w:bookmarkStart w:id="30" w:name="__RefHeading__7653_1104135364"/>
      <w:bookmarkStart w:id="31" w:name="_Toc419193463"/>
      <w:bookmarkEnd w:id="30"/>
      <w:r>
        <w:rPr>
          <w:lang w:eastAsia="nl-NL"/>
        </w:rPr>
        <w:t>E10. Relatie en transformatie tussen nieuwe en voorgaande versies van sectormodellen en b</w:t>
      </w:r>
      <w:r>
        <w:rPr>
          <w:lang w:eastAsia="nl-NL"/>
        </w:rPr>
        <w:t>erichtcatalogi.</w:t>
      </w:r>
      <w:bookmarkEnd w:id="31"/>
    </w:p>
    <w:p w:rsidR="002E414A" w:rsidRDefault="00360F9C">
      <w:r>
        <w:rPr>
          <w:rFonts w:cs="Verdana"/>
          <w:color w:val="000000"/>
          <w:szCs w:val="18"/>
          <w:lang w:eastAsia="nl-NL"/>
        </w:rPr>
        <w:t>Dit criterium is niet van toepassing omdat er nog geen voorgaande versie bestaat.</w:t>
      </w:r>
    </w:p>
    <w:p w:rsidR="009E2965" w:rsidRDefault="009E2965">
      <w:pPr>
        <w:suppressAutoHyphens w:val="0"/>
        <w:spacing w:after="0" w:line="240" w:lineRule="auto"/>
        <w:rPr>
          <w:rFonts w:eastAsia="Times New Roman"/>
          <w:b/>
          <w:bCs/>
          <w:i/>
          <w:color w:val="002060"/>
          <w:sz w:val="32"/>
          <w:szCs w:val="28"/>
          <w:lang w:eastAsia="nl-NL"/>
        </w:rPr>
      </w:pPr>
      <w:bookmarkStart w:id="32" w:name="__RefHeading__7320_1104135364"/>
      <w:bookmarkStart w:id="33" w:name="_Toc251249037"/>
      <w:bookmarkStart w:id="34" w:name="_Toc419193464"/>
      <w:bookmarkEnd w:id="32"/>
      <w:bookmarkEnd w:id="33"/>
      <w:r>
        <w:rPr>
          <w:lang w:eastAsia="nl-NL"/>
        </w:rPr>
        <w:br w:type="page"/>
      </w:r>
    </w:p>
    <w:p w:rsidR="002E414A" w:rsidRDefault="00360F9C">
      <w:pPr>
        <w:pStyle w:val="Kop1"/>
        <w:rPr>
          <w:lang w:eastAsia="nl-NL"/>
        </w:rPr>
      </w:pPr>
      <w:r>
        <w:rPr>
          <w:lang w:eastAsia="nl-NL"/>
        </w:rPr>
        <w:lastRenderedPageBreak/>
        <w:t>Beheersmatige en bestuurlijke criteria</w:t>
      </w:r>
      <w:bookmarkEnd w:id="34"/>
    </w:p>
    <w:p w:rsidR="002E414A" w:rsidRDefault="00360F9C">
      <w:pPr>
        <w:pStyle w:val="Kop2"/>
        <w:rPr>
          <w:lang w:eastAsia="nl-NL"/>
        </w:rPr>
      </w:pPr>
      <w:bookmarkStart w:id="35" w:name="__RefHeading__7655_1104135364"/>
      <w:bookmarkEnd w:id="35"/>
      <w:r>
        <w:rPr>
          <w:lang w:eastAsia="nl-NL"/>
        </w:rPr>
        <w:t xml:space="preserve"> </w:t>
      </w:r>
      <w:bookmarkStart w:id="36" w:name="_Toc419193465"/>
      <w:r>
        <w:rPr>
          <w:lang w:eastAsia="nl-NL"/>
        </w:rPr>
        <w:t xml:space="preserve">R01. </w:t>
      </w:r>
      <w:proofErr w:type="spellStart"/>
      <w:r>
        <w:rPr>
          <w:lang w:eastAsia="nl-NL"/>
        </w:rPr>
        <w:t>Beheercontinuiteit</w:t>
      </w:r>
      <w:proofErr w:type="spellEnd"/>
      <w:r>
        <w:rPr>
          <w:lang w:eastAsia="nl-NL"/>
        </w:rPr>
        <w:t xml:space="preserve"> &gt;= 3 jaar</w:t>
      </w:r>
      <w:bookmarkEnd w:id="36"/>
    </w:p>
    <w:p w:rsidR="002E414A" w:rsidRDefault="00360F9C">
      <w:r>
        <w:rPr>
          <w:rFonts w:cs="Verdana"/>
          <w:color w:val="000000"/>
          <w:szCs w:val="18"/>
          <w:lang w:eastAsia="nl-NL"/>
        </w:rPr>
        <w:t>Na formele vaststelling van deze standaard door de StUF-Regiegroep worden de beheer</w:t>
      </w:r>
      <w:r>
        <w:rPr>
          <w:rFonts w:cs="Verdana"/>
          <w:color w:val="000000"/>
          <w:szCs w:val="18"/>
          <w:lang w:eastAsia="nl-NL"/>
        </w:rPr>
        <w:t>taken belegd binnen KING-</w:t>
      </w:r>
      <w:proofErr w:type="spellStart"/>
      <w:r>
        <w:rPr>
          <w:rFonts w:cs="Verdana"/>
          <w:color w:val="000000"/>
          <w:szCs w:val="18"/>
          <w:lang w:eastAsia="nl-NL"/>
        </w:rPr>
        <w:t>E-diensten</w:t>
      </w:r>
      <w:proofErr w:type="spellEnd"/>
      <w:r>
        <w:rPr>
          <w:rFonts w:cs="Verdana"/>
          <w:color w:val="000000"/>
          <w:szCs w:val="18"/>
          <w:lang w:eastAsia="nl-NL"/>
        </w:rPr>
        <w:t>. Daarmee is de continuïteit voor minstens drie jaar gewaarborgd.</w:t>
      </w:r>
    </w:p>
    <w:p w:rsidR="002E414A" w:rsidRDefault="00360F9C">
      <w:pPr>
        <w:pStyle w:val="Kop2"/>
        <w:rPr>
          <w:lang w:eastAsia="nl-NL"/>
        </w:rPr>
      </w:pPr>
      <w:bookmarkStart w:id="37" w:name="__RefHeading__7657_1104135364"/>
      <w:bookmarkEnd w:id="37"/>
      <w:r>
        <w:rPr>
          <w:lang w:eastAsia="nl-NL"/>
        </w:rPr>
        <w:t xml:space="preserve"> </w:t>
      </w:r>
      <w:bookmarkStart w:id="38" w:name="_Toc419193466"/>
      <w:r>
        <w:rPr>
          <w:lang w:eastAsia="nl-NL"/>
        </w:rPr>
        <w:t>R02. Duidelijkheid afhankelijkheid met andere StUF onderdelen (bijv. een configuratieplaatje)</w:t>
      </w:r>
      <w:bookmarkEnd w:id="38"/>
    </w:p>
    <w:p w:rsidR="002E414A" w:rsidRDefault="00360F9C">
      <w:pPr>
        <w:textAlignment w:val="baseline"/>
      </w:pPr>
      <w:r>
        <w:rPr>
          <w:rFonts w:eastAsia="ヒラギノ角ゴ Pro W3" w:cs="Verdana"/>
          <w:color w:val="000000" w:themeColor="text1"/>
          <w:szCs w:val="64"/>
        </w:rPr>
        <w:t xml:space="preserve">Met uitzondering van de protocolbindingen en het hergebruik </w:t>
      </w:r>
      <w:r>
        <w:rPr>
          <w:rFonts w:eastAsia="ヒラギノ角ゴ Pro W3" w:cs="Verdana"/>
          <w:color w:val="000000" w:themeColor="text1"/>
          <w:szCs w:val="64"/>
        </w:rPr>
        <w:t xml:space="preserve">van de Bv03-, Bv04- en Fo03-berichten is het </w:t>
      </w:r>
      <w:r>
        <w:rPr>
          <w:rFonts w:eastAsia="ヒラギノ角ゴ Pro W3" w:cs="Verdana"/>
          <w:color w:val="000000"/>
          <w:szCs w:val="18"/>
          <w:lang w:eastAsia="nl-NL"/>
        </w:rPr>
        <w:t>koppelvlak 'Digikoppeling adapter intern</w:t>
      </w:r>
      <w:r w:rsidR="009E2965">
        <w:rPr>
          <w:rFonts w:eastAsia="ヒラギノ角ゴ Pro W3" w:cs="Verdana"/>
          <w:color w:val="000000"/>
          <w:szCs w:val="18"/>
          <w:lang w:eastAsia="nl-NL"/>
        </w:rPr>
        <w:t>' onafhankelijk van andere StUF </w:t>
      </w:r>
      <w:r>
        <w:rPr>
          <w:rFonts w:eastAsia="ヒラギノ角ゴ Pro W3" w:cs="Verdana"/>
          <w:color w:val="000000"/>
          <w:szCs w:val="18"/>
          <w:lang w:eastAsia="nl-NL"/>
        </w:rPr>
        <w:t>onderdelen.</w:t>
      </w:r>
    </w:p>
    <w:p w:rsidR="002E414A" w:rsidRDefault="00360F9C">
      <w:pPr>
        <w:pStyle w:val="Kop2"/>
        <w:rPr>
          <w:lang w:eastAsia="nl-NL"/>
        </w:rPr>
      </w:pPr>
      <w:bookmarkStart w:id="39" w:name="__RefHeading__7659_1104135364"/>
      <w:bookmarkStart w:id="40" w:name="_Toc419193467"/>
      <w:bookmarkEnd w:id="39"/>
      <w:r>
        <w:rPr>
          <w:lang w:eastAsia="nl-NL"/>
        </w:rPr>
        <w:t>R03. Release beleid incl. releasefrequentie en aansluitend op afhankelijke familieleden</w:t>
      </w:r>
      <w:bookmarkEnd w:id="40"/>
    </w:p>
    <w:p w:rsidR="002E414A" w:rsidRDefault="00360F9C">
      <w:pPr>
        <w:spacing w:after="198" w:line="240" w:lineRule="auto"/>
      </w:pPr>
      <w:r>
        <w:rPr>
          <w:rFonts w:cs="Verdana"/>
          <w:color w:val="000000"/>
          <w:szCs w:val="18"/>
          <w:lang w:eastAsia="nl-NL"/>
        </w:rPr>
        <w:t>Voor het koppelvlak 'Digikoppeling adap</w:t>
      </w:r>
      <w:r>
        <w:rPr>
          <w:rFonts w:cs="Verdana"/>
          <w:color w:val="000000"/>
          <w:szCs w:val="18"/>
          <w:lang w:eastAsia="nl-NL"/>
        </w:rPr>
        <w:t>ter intern' worden voor wat de releasefrequentie de voorschriften voor de StUF-standaard zelf uit het</w:t>
      </w:r>
      <w:r w:rsidR="009E2965">
        <w:rPr>
          <w:rFonts w:cs="Verdana"/>
          <w:color w:val="000000"/>
          <w:szCs w:val="18"/>
          <w:lang w:eastAsia="nl-NL"/>
        </w:rPr>
        <w:t xml:space="preserve"> </w:t>
      </w:r>
      <w:r>
        <w:rPr>
          <w:rFonts w:cs="Verdana"/>
          <w:color w:val="000000"/>
          <w:szCs w:val="18"/>
          <w:lang w:eastAsia="nl-NL"/>
        </w:rPr>
        <w:t>StUF Beheermodel 1.22 gevolgd, omdat het bereik van het koppelvlak groot is en er geen nieuwe functionaliteit voor het koppelvlak wordt verwacht.</w:t>
      </w:r>
    </w:p>
    <w:p w:rsidR="002E414A" w:rsidRDefault="00360F9C">
      <w:pPr>
        <w:pStyle w:val="Kop2"/>
        <w:rPr>
          <w:lang w:eastAsia="nl-NL"/>
        </w:rPr>
      </w:pPr>
      <w:bookmarkStart w:id="41" w:name="__RefHeading__7661_1104135364"/>
      <w:bookmarkStart w:id="42" w:name="_Toc419193468"/>
      <w:bookmarkEnd w:id="41"/>
      <w:r>
        <w:rPr>
          <w:lang w:eastAsia="nl-NL"/>
        </w:rPr>
        <w:t>R04. He</w:t>
      </w:r>
      <w:r>
        <w:rPr>
          <w:lang w:eastAsia="nl-NL"/>
        </w:rPr>
        <w:t>ldere besluitvorming- en participatiestructuur</w:t>
      </w:r>
      <w:bookmarkEnd w:id="42"/>
    </w:p>
    <w:p w:rsidR="002E414A" w:rsidRDefault="00360F9C">
      <w:pPr>
        <w:numPr>
          <w:ilvl w:val="0"/>
          <w:numId w:val="3"/>
        </w:numPr>
        <w:spacing w:after="0" w:line="240" w:lineRule="auto"/>
      </w:pPr>
      <w:r>
        <w:rPr>
          <w:rFonts w:cs="Verdana"/>
          <w:color w:val="000000"/>
          <w:szCs w:val="18"/>
          <w:lang w:eastAsia="nl-NL"/>
        </w:rPr>
        <w:t>Besluitvorming</w:t>
      </w:r>
    </w:p>
    <w:p w:rsidR="002E414A" w:rsidRDefault="00360F9C">
      <w:pPr>
        <w:numPr>
          <w:ilvl w:val="1"/>
          <w:numId w:val="3"/>
        </w:numPr>
        <w:spacing w:after="0" w:line="240" w:lineRule="auto"/>
      </w:pPr>
      <w:r>
        <w:rPr>
          <w:rFonts w:cs="Verdana"/>
          <w:color w:val="000000"/>
          <w:szCs w:val="18"/>
          <w:lang w:eastAsia="nl-NL"/>
        </w:rPr>
        <w:t xml:space="preserve">King </w:t>
      </w:r>
      <w:proofErr w:type="spellStart"/>
      <w:r>
        <w:rPr>
          <w:rFonts w:cs="Verdana"/>
          <w:color w:val="000000"/>
          <w:szCs w:val="18"/>
          <w:lang w:eastAsia="nl-NL"/>
        </w:rPr>
        <w:t>e-diensten</w:t>
      </w:r>
      <w:proofErr w:type="spellEnd"/>
      <w:r>
        <w:rPr>
          <w:rFonts w:cs="Verdana"/>
          <w:color w:val="000000"/>
          <w:szCs w:val="18"/>
          <w:lang w:eastAsia="nl-NL"/>
        </w:rPr>
        <w:t xml:space="preserve"> zal waar nodig overleggen met de partijen die de standaard geïmplementeerd hebben over eventuele errata en </w:t>
      </w:r>
      <w:proofErr w:type="spellStart"/>
      <w:r>
        <w:rPr>
          <w:rFonts w:cs="Verdana"/>
          <w:color w:val="000000"/>
          <w:szCs w:val="18"/>
          <w:lang w:eastAsia="nl-NL"/>
        </w:rPr>
        <w:t>requests</w:t>
      </w:r>
      <w:proofErr w:type="spellEnd"/>
      <w:r>
        <w:rPr>
          <w:rFonts w:cs="Verdana"/>
          <w:color w:val="000000"/>
          <w:szCs w:val="18"/>
          <w:lang w:eastAsia="nl-NL"/>
        </w:rPr>
        <w:t xml:space="preserve"> </w:t>
      </w:r>
      <w:proofErr w:type="spellStart"/>
      <w:r>
        <w:rPr>
          <w:rFonts w:cs="Verdana"/>
          <w:color w:val="000000"/>
          <w:szCs w:val="18"/>
          <w:lang w:eastAsia="nl-NL"/>
        </w:rPr>
        <w:t>for</w:t>
      </w:r>
      <w:proofErr w:type="spellEnd"/>
      <w:r>
        <w:rPr>
          <w:rFonts w:cs="Verdana"/>
          <w:color w:val="000000"/>
          <w:szCs w:val="18"/>
          <w:lang w:eastAsia="nl-NL"/>
        </w:rPr>
        <w:t xml:space="preserve"> change.</w:t>
      </w:r>
    </w:p>
    <w:p w:rsidR="002E414A" w:rsidRDefault="00360F9C">
      <w:pPr>
        <w:numPr>
          <w:ilvl w:val="1"/>
          <w:numId w:val="3"/>
        </w:numPr>
        <w:spacing w:after="0" w:line="240" w:lineRule="auto"/>
      </w:pPr>
      <w:r>
        <w:rPr>
          <w:rFonts w:cs="Verdana"/>
          <w:color w:val="000000"/>
          <w:szCs w:val="18"/>
          <w:lang w:eastAsia="nl-NL"/>
        </w:rPr>
        <w:t xml:space="preserve">De StUF Regiegroep neemt waar nodig beslissingen, </w:t>
      </w:r>
      <w:r>
        <w:rPr>
          <w:rFonts w:cs="Verdana"/>
          <w:color w:val="000000"/>
          <w:szCs w:val="18"/>
          <w:lang w:eastAsia="nl-NL"/>
        </w:rPr>
        <w:t xml:space="preserve">als King </w:t>
      </w:r>
      <w:proofErr w:type="spellStart"/>
      <w:r>
        <w:rPr>
          <w:rFonts w:cs="Verdana"/>
          <w:color w:val="000000"/>
          <w:szCs w:val="18"/>
          <w:lang w:eastAsia="nl-NL"/>
        </w:rPr>
        <w:t>e-diensten</w:t>
      </w:r>
      <w:proofErr w:type="spellEnd"/>
      <w:r>
        <w:rPr>
          <w:rFonts w:cs="Verdana"/>
          <w:color w:val="000000"/>
          <w:szCs w:val="18"/>
          <w:lang w:eastAsia="nl-NL"/>
        </w:rPr>
        <w:t xml:space="preserve"> er niet uitkomt met de partijen die de standaard geïmplementeerd hebben.</w:t>
      </w:r>
    </w:p>
    <w:p w:rsidR="002E414A" w:rsidRDefault="00360F9C">
      <w:pPr>
        <w:numPr>
          <w:ilvl w:val="0"/>
          <w:numId w:val="3"/>
        </w:numPr>
        <w:spacing w:after="0" w:line="240" w:lineRule="auto"/>
        <w:rPr>
          <w:rFonts w:cs="Verdana"/>
          <w:color w:val="000000"/>
          <w:szCs w:val="18"/>
          <w:lang w:eastAsia="nl-NL"/>
        </w:rPr>
      </w:pPr>
      <w:r>
        <w:rPr>
          <w:rFonts w:cs="Verdana"/>
          <w:color w:val="000000"/>
          <w:szCs w:val="18"/>
          <w:lang w:eastAsia="nl-NL"/>
        </w:rPr>
        <w:t>Participatiestructuur</w:t>
      </w:r>
    </w:p>
    <w:p w:rsidR="002E414A" w:rsidRDefault="00360F9C">
      <w:pPr>
        <w:numPr>
          <w:ilvl w:val="1"/>
          <w:numId w:val="3"/>
        </w:numPr>
        <w:spacing w:after="0" w:line="240" w:lineRule="auto"/>
        <w:rPr>
          <w:rFonts w:cs="Verdana"/>
          <w:color w:val="000000"/>
          <w:szCs w:val="18"/>
          <w:lang w:eastAsia="nl-NL"/>
        </w:rPr>
      </w:pPr>
      <w:r>
        <w:rPr>
          <w:rFonts w:cs="Verdana"/>
          <w:color w:val="000000"/>
          <w:szCs w:val="18"/>
          <w:lang w:eastAsia="nl-NL"/>
        </w:rPr>
        <w:t>KING faciliteert</w:t>
      </w:r>
    </w:p>
    <w:p w:rsidR="002E414A" w:rsidRDefault="00360F9C">
      <w:pPr>
        <w:numPr>
          <w:ilvl w:val="1"/>
          <w:numId w:val="3"/>
        </w:numPr>
        <w:spacing w:after="0" w:line="240" w:lineRule="auto"/>
      </w:pPr>
      <w:r>
        <w:rPr>
          <w:rFonts w:cs="Verdana"/>
          <w:color w:val="000000"/>
          <w:szCs w:val="18"/>
          <w:lang w:eastAsia="nl-NL"/>
        </w:rPr>
        <w:t>Overleg over aanpassingen staat open voor alle leveranciers die het koppelvlak hebben geïmplementeerd.</w:t>
      </w:r>
    </w:p>
    <w:p w:rsidR="002E414A" w:rsidRDefault="00360F9C">
      <w:pPr>
        <w:pStyle w:val="Kop2"/>
        <w:rPr>
          <w:lang w:eastAsia="nl-NL"/>
        </w:rPr>
      </w:pPr>
      <w:bookmarkStart w:id="43" w:name="__RefHeading__7663_1104135364"/>
      <w:bookmarkStart w:id="44" w:name="_Toc419193469"/>
      <w:bookmarkEnd w:id="43"/>
      <w:r>
        <w:rPr>
          <w:lang w:eastAsia="nl-NL"/>
        </w:rPr>
        <w:t xml:space="preserve">R05. Vaste </w:t>
      </w:r>
      <w:r>
        <w:rPr>
          <w:lang w:eastAsia="nl-NL"/>
        </w:rPr>
        <w:t>vertegenwoordiger beheerorganisatie in regiegroep</w:t>
      </w:r>
      <w:bookmarkEnd w:id="44"/>
    </w:p>
    <w:p w:rsidR="002E414A" w:rsidRDefault="00360F9C">
      <w:pPr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>KING neemt deel aan StUF Regiegroep</w:t>
      </w:r>
    </w:p>
    <w:p w:rsidR="002E414A" w:rsidRDefault="00360F9C">
      <w:pPr>
        <w:pStyle w:val="Kop2"/>
        <w:rPr>
          <w:lang w:eastAsia="nl-NL"/>
        </w:rPr>
      </w:pPr>
      <w:bookmarkStart w:id="45" w:name="__RefHeading__7665_1104135364"/>
      <w:bookmarkStart w:id="46" w:name="_Toc419193470"/>
      <w:bookmarkEnd w:id="45"/>
      <w:r>
        <w:rPr>
          <w:lang w:eastAsia="nl-NL"/>
        </w:rPr>
        <w:t>R06. Specificaties publiekelijk toegankelijk</w:t>
      </w:r>
      <w:bookmarkEnd w:id="46"/>
    </w:p>
    <w:p w:rsidR="002E414A" w:rsidRDefault="00360F9C">
      <w:pPr>
        <w:numPr>
          <w:ilvl w:val="0"/>
          <w:numId w:val="5"/>
        </w:numPr>
        <w:spacing w:after="120"/>
        <w:rPr>
          <w:lang w:eastAsia="nl-NL"/>
        </w:rPr>
      </w:pPr>
      <w:r>
        <w:rPr>
          <w:lang w:eastAsia="nl-NL"/>
        </w:rPr>
        <w:t xml:space="preserve">De specificatie </w:t>
      </w:r>
      <w:proofErr w:type="gramStart"/>
      <w:r>
        <w:rPr>
          <w:lang w:eastAsia="nl-NL"/>
        </w:rPr>
        <w:t>zijn</w:t>
      </w:r>
      <w:proofErr w:type="gramEnd"/>
      <w:r>
        <w:rPr>
          <w:lang w:eastAsia="nl-NL"/>
        </w:rPr>
        <w:t xml:space="preserve"> publiek toegankelijk op internet</w:t>
      </w:r>
    </w:p>
    <w:p w:rsidR="002E414A" w:rsidRDefault="00360F9C">
      <w:pPr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>Publicatie vindt plaats op de GEMMA community</w:t>
      </w:r>
    </w:p>
    <w:p w:rsidR="002E414A" w:rsidRDefault="00360F9C">
      <w:pPr>
        <w:pStyle w:val="Kop2"/>
        <w:rPr>
          <w:lang w:eastAsia="nl-NL"/>
        </w:rPr>
      </w:pPr>
      <w:bookmarkStart w:id="47" w:name="__RefHeading__7667_1104135364"/>
      <w:bookmarkStart w:id="48" w:name="_Toc419193471"/>
      <w:bookmarkEnd w:id="47"/>
      <w:r>
        <w:rPr>
          <w:lang w:eastAsia="nl-NL"/>
        </w:rPr>
        <w:t>R07. Beschreven beheermod</w:t>
      </w:r>
      <w:r>
        <w:rPr>
          <w:lang w:eastAsia="nl-NL"/>
        </w:rPr>
        <w:t>el op basis van StUF beheermodel</w:t>
      </w:r>
      <w:bookmarkEnd w:id="48"/>
    </w:p>
    <w:p w:rsidR="002E414A" w:rsidRDefault="00360F9C">
      <w:pPr>
        <w:rPr>
          <w:rFonts w:cs="Verdana"/>
          <w:color w:val="000000"/>
          <w:szCs w:val="18"/>
          <w:lang w:eastAsia="nl-NL"/>
        </w:rPr>
      </w:pPr>
      <w:r>
        <w:rPr>
          <w:rFonts w:cs="Verdana"/>
          <w:color w:val="000000"/>
          <w:szCs w:val="18"/>
          <w:lang w:eastAsia="nl-NL"/>
        </w:rPr>
        <w:t xml:space="preserve">Beheer specificatie gebeurt volgens StUF Beheermodel </w:t>
      </w:r>
    </w:p>
    <w:p w:rsidR="002E414A" w:rsidRDefault="00360F9C">
      <w:pPr>
        <w:pStyle w:val="Kop2"/>
        <w:rPr>
          <w:lang w:eastAsia="nl-NL"/>
        </w:rPr>
      </w:pPr>
      <w:bookmarkStart w:id="49" w:name="__RefHeading__7669_1104135364"/>
      <w:bookmarkStart w:id="50" w:name="_Toc419193472"/>
      <w:bookmarkEnd w:id="49"/>
      <w:r>
        <w:rPr>
          <w:lang w:eastAsia="nl-NL"/>
        </w:rPr>
        <w:t xml:space="preserve">R08. Inzicht in (voorgenomen) </w:t>
      </w:r>
      <w:proofErr w:type="gramStart"/>
      <w:r>
        <w:rPr>
          <w:lang w:eastAsia="nl-NL"/>
        </w:rPr>
        <w:t>implementaties</w:t>
      </w:r>
      <w:bookmarkEnd w:id="50"/>
      <w:proofErr w:type="gramEnd"/>
      <w:r>
        <w:rPr>
          <w:lang w:eastAsia="nl-NL"/>
        </w:rPr>
        <w:t xml:space="preserve"> </w:t>
      </w:r>
    </w:p>
    <w:p w:rsidR="002E414A" w:rsidRDefault="00360F9C">
      <w:pPr>
        <w:spacing w:after="198"/>
      </w:pPr>
      <w:r>
        <w:rPr>
          <w:lang w:eastAsia="nl-NL"/>
        </w:rPr>
        <w:t xml:space="preserve">Er zal een addendum op het KING-convenant worden opgesteld dat </w:t>
      </w:r>
      <w:proofErr w:type="gramStart"/>
      <w:r>
        <w:rPr>
          <w:lang w:eastAsia="nl-NL"/>
        </w:rPr>
        <w:t>implementatie</w:t>
      </w:r>
      <w:proofErr w:type="gramEnd"/>
      <w:r>
        <w:rPr>
          <w:lang w:eastAsia="nl-NL"/>
        </w:rPr>
        <w:t xml:space="preserve"> van deze standaard in pakket-software borgt</w:t>
      </w:r>
      <w:r>
        <w:rPr>
          <w:szCs w:val="18"/>
          <w:lang w:eastAsia="nl-NL"/>
        </w:rPr>
        <w:t>.</w:t>
      </w:r>
    </w:p>
    <w:p w:rsidR="002E414A" w:rsidRDefault="00360F9C">
      <w:r>
        <w:rPr>
          <w:lang w:eastAsia="nl-NL"/>
        </w:rPr>
        <w:t xml:space="preserve">Nadere informatie over de </w:t>
      </w:r>
      <w:proofErr w:type="gramStart"/>
      <w:r>
        <w:rPr>
          <w:lang w:eastAsia="nl-NL"/>
        </w:rPr>
        <w:t>implementatie</w:t>
      </w:r>
      <w:proofErr w:type="gramEnd"/>
      <w:r>
        <w:rPr>
          <w:lang w:eastAsia="nl-NL"/>
        </w:rPr>
        <w:t xml:space="preserve"> van deze standaarden in de software is te vinden in de softwarecatalogus (</w:t>
      </w:r>
      <w:hyperlink r:id="rId10">
        <w:r>
          <w:rPr>
            <w:rStyle w:val="Internetkoppeling"/>
            <w:webHidden/>
            <w:sz w:val="18"/>
            <w:lang w:eastAsia="nl-NL"/>
          </w:rPr>
          <w:t>www.softwarecatalogus.nl</w:t>
        </w:r>
      </w:hyperlink>
      <w:r>
        <w:rPr>
          <w:lang w:eastAsia="nl-NL"/>
        </w:rPr>
        <w:t>).</w:t>
      </w:r>
    </w:p>
    <w:sectPr w:rsidR="002E41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lnNumType w:countBy="1" w:restart="continuous"/>
      <w:cols w:space="708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9C" w:rsidRDefault="00360F9C">
      <w:pPr>
        <w:spacing w:after="0" w:line="240" w:lineRule="auto"/>
      </w:pPr>
      <w:r>
        <w:separator/>
      </w:r>
    </w:p>
  </w:endnote>
  <w:endnote w:type="continuationSeparator" w:id="0">
    <w:p w:rsidR="00360F9C" w:rsidRDefault="0036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4A" w:rsidRDefault="002E414A">
    <w:pPr>
      <w:pStyle w:val="Voettekst"/>
    </w:pPr>
  </w:p>
  <w:p w:rsidR="002E414A" w:rsidRDefault="002E414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9C" w:rsidRDefault="00360F9C">
      <w:pPr>
        <w:spacing w:after="0" w:line="240" w:lineRule="auto"/>
      </w:pPr>
      <w:r>
        <w:separator/>
      </w:r>
    </w:p>
  </w:footnote>
  <w:footnote w:type="continuationSeparator" w:id="0">
    <w:p w:rsidR="00360F9C" w:rsidRDefault="00360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4A" w:rsidRDefault="00360F9C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935" distR="114935" simplePos="0" relativeHeight="2" behindDoc="0" locked="0" layoutInCell="1" allowOverlap="1" wp14:anchorId="23231361">
              <wp:simplePos x="0" y="0"/>
              <wp:positionH relativeFrom="page">
                <wp:posOffset>719455</wp:posOffset>
              </wp:positionH>
              <wp:positionV relativeFrom="page">
                <wp:posOffset>2787650</wp:posOffset>
              </wp:positionV>
              <wp:extent cx="6351905" cy="1160145"/>
              <wp:effectExtent l="0" t="0" r="0" b="0"/>
              <wp:wrapTopAndBottom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1905" cy="1160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414A" w:rsidRDefault="00360F9C">
                          <w:pPr>
                            <w:pStyle w:val="Titel"/>
                          </w:pPr>
                          <w:r>
                            <w:t xml:space="preserve">Stuf Familiecriteria </w:t>
                          </w:r>
                        </w:p>
                        <w:p w:rsidR="002E414A" w:rsidRDefault="00360F9C">
                          <w:pPr>
                            <w:pStyle w:val="Titel"/>
                          </w:pPr>
                          <w:r>
                            <w:t>Koppelvlak 'Digikoppeling adapter intern'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.65pt;margin-top:219.5pt;width:500.15pt;height:91.35pt;z-index:2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" stroked="f">
              <v:fill opacity="0"/>
              <v:textbox inset="0,0,0,0">
                <w:txbxContent>
                  <w:p w:rsidR="002E414A" w:rsidRDefault="00360F9C">
                    <w:pPr>
                      <w:pStyle w:val="Titel"/>
                    </w:pPr>
                    <w:r>
                      <w:t xml:space="preserve">Stuf Familiecriteria </w:t>
                    </w:r>
                  </w:p>
                  <w:p w:rsidR="002E414A" w:rsidRDefault="00360F9C">
                    <w:pPr>
                      <w:pStyle w:val="Titel"/>
                    </w:pPr>
                    <w:r>
                      <w:t>Koppelvlak 'Digikoppeling adapter intern'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935" distR="114935" simplePos="0" relativeHeight="3" behindDoc="0" locked="0" layoutInCell="1" allowOverlap="1" wp14:anchorId="2B4BC9B3">
              <wp:simplePos x="0" y="0"/>
              <wp:positionH relativeFrom="page">
                <wp:posOffset>720090</wp:posOffset>
              </wp:positionH>
              <wp:positionV relativeFrom="page">
                <wp:posOffset>4679950</wp:posOffset>
              </wp:positionV>
              <wp:extent cx="4977130" cy="932815"/>
              <wp:effectExtent l="0" t="0" r="0" b="0"/>
              <wp:wrapTopAndBottom/>
              <wp:docPr id="2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7130" cy="932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414A" w:rsidRDefault="00360F9C">
                          <w:pPr>
                            <w:pStyle w:val="Subtitel"/>
                          </w:pPr>
                          <w:r>
                            <w:rPr>
                              <w:sz w:val="32"/>
                            </w:rPr>
                            <w:t>Toelichting op het voldoen van de StUF familiecriteria binnen het koppelvlak 'Digikoppeling adapter intern'</w:t>
                          </w:r>
                          <w:r>
                            <w:rPr>
                              <w:noProof/>
                              <w:sz w:val="32"/>
                              <w:lang w:eastAsia="nl-NL"/>
                            </w:rPr>
                            <w:drawing>
                              <wp:inline distT="0" distB="0" distL="114300" distR="114300">
                                <wp:extent cx="7559040" cy="10692130"/>
                                <wp:effectExtent l="0" t="0" r="0" b="0"/>
                                <wp:docPr id="3" name="Pictur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59040" cy="10692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ame1" o:spid="_x0000_s1027" type="#_x0000_t202" style="position:absolute;margin-left:56.7pt;margin-top:368.5pt;width:391.9pt;height:73.45pt;z-index:3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" stroked="f">
              <v:fill opacity="0"/>
              <v:textbox inset="0,0,0,0">
                <w:txbxContent>
                  <w:p w:rsidR="002E414A" w:rsidRDefault="00360F9C">
                    <w:pPr>
                      <w:pStyle w:val="Subtitel"/>
                    </w:pPr>
                    <w:r>
                      <w:rPr>
                        <w:sz w:val="32"/>
                      </w:rPr>
                      <w:t>Toelichting op het voldoen van de StUF familiecriteria binnen het koppelvlak 'Digikoppeling adapter intern'</w:t>
                    </w:r>
                    <w:r>
                      <w:rPr>
                        <w:noProof/>
                        <w:sz w:val="32"/>
                        <w:lang w:eastAsia="nl-NL"/>
                      </w:rPr>
                      <w:drawing>
                        <wp:inline distT="0" distB="0" distL="114300" distR="114300">
                          <wp:extent cx="7559040" cy="10692130"/>
                          <wp:effectExtent l="0" t="0" r="0" b="0"/>
                          <wp:docPr id="3" name="Pictur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59040" cy="106921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4A" w:rsidRDefault="002E414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A79A7"/>
    <w:multiLevelType w:val="multilevel"/>
    <w:tmpl w:val="886C0066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6B5AD2"/>
    <w:multiLevelType w:val="multilevel"/>
    <w:tmpl w:val="DB84D01A"/>
    <w:lvl w:ilvl="0">
      <w:start w:val="1"/>
      <w:numFmt w:val="decimal"/>
      <w:lvlText w:val="%1."/>
      <w:lvlJc w:val="left"/>
      <w:pPr>
        <w:ind w:left="357" w:hanging="357"/>
      </w:pPr>
      <w:rPr>
        <w:b/>
        <w:i/>
        <w:sz w:val="4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2">
    <w:nsid w:val="73595BD3"/>
    <w:multiLevelType w:val="multilevel"/>
    <w:tmpl w:val="DE0E765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769B68D5"/>
    <w:multiLevelType w:val="multilevel"/>
    <w:tmpl w:val="0D5AA9B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74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7B35746D"/>
    <w:multiLevelType w:val="multilevel"/>
    <w:tmpl w:val="AFC8F9F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4A"/>
    <w:rsid w:val="002E414A"/>
    <w:rsid w:val="00360F9C"/>
    <w:rsid w:val="009E2965"/>
    <w:rsid w:val="00CC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iPriority="39" w:unhideWhenUsed="1" w:qFormat="1"/>
  </w:latentStyles>
  <w:style w:type="paragraph" w:default="1" w:styleId="Standaard">
    <w:name w:val="Normal"/>
    <w:qFormat/>
    <w:rsid w:val="0002235F"/>
    <w:pPr>
      <w:suppressAutoHyphens/>
      <w:spacing w:after="200" w:line="276" w:lineRule="auto"/>
    </w:pPr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9E2965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i/>
      <w:color w:val="002060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9E2965"/>
    <w:pPr>
      <w:keepNext/>
      <w:keepLines/>
      <w:numPr>
        <w:ilvl w:val="1"/>
        <w:numId w:val="1"/>
      </w:numPr>
      <w:spacing w:before="280" w:after="140"/>
      <w:outlineLvl w:val="1"/>
    </w:pPr>
    <w:rPr>
      <w:rFonts w:eastAsia="Times New Roman"/>
      <w:b/>
      <w:bCs/>
      <w:color w:val="002060"/>
      <w:sz w:val="20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9E2965"/>
    <w:pPr>
      <w:keepNext/>
      <w:keepLines/>
      <w:numPr>
        <w:ilvl w:val="2"/>
        <w:numId w:val="1"/>
      </w:numPr>
      <w:spacing w:before="200" w:after="100"/>
      <w:outlineLvl w:val="2"/>
    </w:pPr>
    <w:rPr>
      <w:rFonts w:eastAsia="Times New Roman"/>
      <w:b/>
      <w:bCs/>
      <w:color w:val="00206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2965"/>
    <w:rPr>
      <w:rFonts w:ascii="Verdana" w:eastAsia="Times New Roman" w:hAnsi="Verdana"/>
      <w:b/>
      <w:bCs/>
      <w:i/>
      <w:color w:val="002060"/>
      <w:sz w:val="32"/>
      <w:szCs w:val="28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rsid w:val="009E2965"/>
    <w:rPr>
      <w:rFonts w:ascii="Verdana" w:eastAsia="Times New Roman" w:hAnsi="Verdana"/>
      <w:b/>
      <w:bCs/>
      <w:color w:val="002060"/>
      <w:szCs w:val="26"/>
      <w:lang w:eastAsia="en-US"/>
    </w:rPr>
  </w:style>
  <w:style w:type="character" w:customStyle="1" w:styleId="Kop3Char">
    <w:name w:val="Kop 3 Char"/>
    <w:basedOn w:val="Standaardalinea-lettertype"/>
    <w:link w:val="Kop3"/>
    <w:uiPriority w:val="9"/>
    <w:rsid w:val="009E2965"/>
    <w:rPr>
      <w:rFonts w:ascii="Verdana" w:eastAsia="Times New Roman" w:hAnsi="Verdana"/>
      <w:b/>
      <w:bCs/>
      <w:color w:val="002060"/>
      <w:sz w:val="18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083097"/>
    <w:rPr>
      <w:rFonts w:ascii="Verdana" w:hAnsi="Verdana"/>
      <w:sz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083097"/>
    <w:rPr>
      <w:rFonts w:ascii="Verdana" w:hAnsi="Verdana"/>
      <w:sz w:val="20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3097"/>
    <w:rPr>
      <w:rFonts w:ascii="Tahoma" w:hAnsi="Tahoma" w:cs="Tahoma"/>
      <w:sz w:val="16"/>
      <w:szCs w:val="16"/>
    </w:rPr>
  </w:style>
  <w:style w:type="character" w:customStyle="1" w:styleId="TitelChar">
    <w:name w:val="Titel Char"/>
    <w:basedOn w:val="Standaardalinea-lettertype"/>
    <w:link w:val="Titel"/>
    <w:uiPriority w:val="10"/>
    <w:rsid w:val="009E2965"/>
    <w:rPr>
      <w:rFonts w:ascii="Verdana" w:eastAsia="Times New Roman" w:hAnsi="Verdana"/>
      <w:b/>
      <w:i/>
      <w:color w:val="002060"/>
      <w:spacing w:val="5"/>
      <w:sz w:val="48"/>
      <w:szCs w:val="52"/>
      <w:lang w:eastAsia="en-US"/>
    </w:rPr>
  </w:style>
  <w:style w:type="character" w:customStyle="1" w:styleId="OndertitelChar">
    <w:name w:val="Ondertitel Char"/>
    <w:basedOn w:val="Standaardalinea-lettertype"/>
    <w:link w:val="Subtitel"/>
    <w:uiPriority w:val="11"/>
    <w:rsid w:val="009E2965"/>
    <w:rPr>
      <w:rFonts w:ascii="Verdana" w:eastAsia="Times New Roman" w:hAnsi="Verdana"/>
      <w:b/>
      <w:iCs/>
      <w:color w:val="002060"/>
      <w:spacing w:val="15"/>
      <w:sz w:val="40"/>
      <w:szCs w:val="24"/>
      <w:lang w:eastAsia="en-US"/>
    </w:rPr>
  </w:style>
  <w:style w:type="character" w:customStyle="1" w:styleId="TussenkopChar">
    <w:name w:val="Tussenkop Char"/>
    <w:basedOn w:val="Standaardalinea-lettertype"/>
    <w:link w:val="Tussenkop"/>
    <w:rsid w:val="00D7007C"/>
    <w:rPr>
      <w:rFonts w:ascii="Verdana" w:hAnsi="Verdana"/>
      <w:b/>
      <w:color w:val="E37222"/>
      <w:sz w:val="20"/>
    </w:rPr>
  </w:style>
  <w:style w:type="character" w:customStyle="1" w:styleId="HoofdstuktitelzondernummeringChar">
    <w:name w:val="Hoofdstuktitel zonder nummering Char"/>
    <w:basedOn w:val="Standaardalinea-lettertype"/>
    <w:link w:val="Hoofdstuktitelzondernummering"/>
    <w:rsid w:val="009E2965"/>
    <w:rPr>
      <w:rFonts w:ascii="Verdana" w:hAnsi="Verdana"/>
      <w:b/>
      <w:i/>
      <w:color w:val="002060"/>
      <w:sz w:val="40"/>
      <w:szCs w:val="22"/>
      <w:lang w:eastAsia="en-US"/>
    </w:rPr>
  </w:style>
  <w:style w:type="character" w:customStyle="1" w:styleId="Internetkoppeling">
    <w:name w:val="Internetkoppeling"/>
    <w:basedOn w:val="Standaardalinea-lettertype"/>
    <w:uiPriority w:val="99"/>
    <w:unhideWhenUsed/>
    <w:qFormat/>
    <w:rsid w:val="00197577"/>
    <w:rPr>
      <w:rFonts w:ascii="Verdana" w:hAnsi="Verdana"/>
      <w:color w:val="4F2D7F"/>
      <w:sz w:val="20"/>
      <w:u w:val="single"/>
    </w:rPr>
  </w:style>
  <w:style w:type="character" w:styleId="Verwijzingopmerking">
    <w:name w:val="annotation reference"/>
    <w:basedOn w:val="Standaardalinea-lettertype"/>
    <w:rsid w:val="00E439D0"/>
    <w:rPr>
      <w:sz w:val="18"/>
      <w:szCs w:val="18"/>
    </w:rPr>
  </w:style>
  <w:style w:type="character" w:customStyle="1" w:styleId="TekstopmerkingChar">
    <w:name w:val="Tekst opmerking Char"/>
    <w:basedOn w:val="Standaardalinea-lettertype"/>
    <w:link w:val="Tekstopmerking"/>
    <w:rsid w:val="00E439D0"/>
    <w:rPr>
      <w:rFonts w:ascii="Verdana" w:hAnsi="Verdana"/>
      <w:sz w:val="24"/>
      <w:szCs w:val="24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rsid w:val="00E439D0"/>
    <w:rPr>
      <w:rFonts w:ascii="Verdana" w:hAnsi="Verdana"/>
      <w:b/>
      <w:bCs/>
      <w:sz w:val="24"/>
      <w:szCs w:val="24"/>
      <w:lang w:eastAsia="en-US"/>
    </w:rPr>
  </w:style>
  <w:style w:type="character" w:styleId="Regelnummer">
    <w:name w:val="line number"/>
    <w:basedOn w:val="Standaardalinea-lettertype"/>
    <w:rsid w:val="00786E5E"/>
  </w:style>
  <w:style w:type="character" w:customStyle="1" w:styleId="ListLabel1">
    <w:name w:val="ListLabel 1"/>
    <w:rPr>
      <w:b/>
      <w:i/>
      <w:color w:val="E37222"/>
      <w:sz w:val="40"/>
    </w:rPr>
  </w:style>
  <w:style w:type="character" w:customStyle="1" w:styleId="ListLabel2">
    <w:name w:val="ListLabel 2"/>
    <w:rPr>
      <w:b/>
      <w:i w:val="0"/>
      <w:color w:val="E37222"/>
      <w:sz w:val="28"/>
    </w:rPr>
  </w:style>
  <w:style w:type="character" w:customStyle="1" w:styleId="ListLabel3">
    <w:name w:val="ListLabel 3"/>
    <w:rPr>
      <w:b/>
      <w:i w:val="0"/>
      <w:color w:val="E37222"/>
      <w:sz w:val="22"/>
    </w:rPr>
  </w:style>
  <w:style w:type="character" w:customStyle="1" w:styleId="ListLabel4">
    <w:name w:val="ListLabel 4"/>
    <w:rPr>
      <w:color w:val="E37222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color w:val="E37222"/>
      <w:sz w:val="20"/>
    </w:rPr>
  </w:style>
  <w:style w:type="character" w:customStyle="1" w:styleId="ListLabel7">
    <w:name w:val="ListLabel 7"/>
    <w:rPr>
      <w:b/>
      <w:i w:val="0"/>
      <w:color w:val="D10074"/>
      <w:sz w:val="48"/>
    </w:rPr>
  </w:style>
  <w:style w:type="character" w:customStyle="1" w:styleId="ListLabel8">
    <w:name w:val="ListLabel 8"/>
    <w:rPr>
      <w:b/>
      <w:i w:val="0"/>
      <w:color w:val="D10074"/>
      <w:sz w:val="28"/>
    </w:rPr>
  </w:style>
  <w:style w:type="character" w:customStyle="1" w:styleId="ListLabel9">
    <w:name w:val="ListLabel 9"/>
    <w:rPr>
      <w:b/>
      <w:i w:val="0"/>
      <w:color w:val="D10074"/>
      <w:sz w:val="22"/>
    </w:rPr>
  </w:style>
  <w:style w:type="character" w:customStyle="1" w:styleId="ListLabel10">
    <w:name w:val="ListLabel 10"/>
    <w:rPr>
      <w:b/>
      <w:i w:val="0"/>
      <w:color w:val="E37222"/>
      <w:sz w:val="48"/>
    </w:rPr>
  </w:style>
  <w:style w:type="character" w:customStyle="1" w:styleId="ListLabel11">
    <w:name w:val="ListLabel 11"/>
    <w:rPr>
      <w:b/>
      <w:i/>
      <w:color w:val="E37222"/>
      <w:sz w:val="48"/>
    </w:rPr>
  </w:style>
  <w:style w:type="character" w:customStyle="1" w:styleId="ListLabel12">
    <w:name w:val="ListLabel 12"/>
    <w:rPr>
      <w:rFonts w:cs="Courier New"/>
    </w:rPr>
  </w:style>
  <w:style w:type="character" w:customStyle="1" w:styleId="Regelnummering">
    <w:name w:val="Regelnummering"/>
  </w:style>
  <w:style w:type="character" w:customStyle="1" w:styleId="Indexkoppeling">
    <w:name w:val="Indexkoppeling"/>
  </w:style>
  <w:style w:type="paragraph" w:customStyle="1" w:styleId="Kop">
    <w:name w:val="Kop"/>
    <w:basedOn w:val="Standaard"/>
    <w:next w:val="Tekstblo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kstblok">
    <w:name w:val="Tekstblok"/>
    <w:basedOn w:val="Standaard"/>
    <w:rsid w:val="00201735"/>
    <w:pPr>
      <w:suppressLineNumbers/>
      <w:spacing w:after="0" w:line="280" w:lineRule="exact"/>
      <w:ind w:right="684"/>
      <w:textAlignment w:val="baseline"/>
    </w:pPr>
    <w:rPr>
      <w:rFonts w:ascii="Arial" w:eastAsia="Lucida Sans Unicode" w:hAnsi="Arial" w:cs="Tahoma"/>
      <w:sz w:val="20"/>
      <w:szCs w:val="24"/>
      <w:lang w:bidi="nl-NL"/>
    </w:rPr>
  </w:style>
  <w:style w:type="paragraph" w:styleId="Lijst">
    <w:name w:val="List"/>
    <w:basedOn w:val="Tekstblok"/>
    <w:rPr>
      <w:rFonts w:cs="Mangal"/>
    </w:rPr>
  </w:style>
  <w:style w:type="paragraph" w:styleId="Bijschrift">
    <w:name w:val="caption"/>
    <w:basedOn w:val="Standaard"/>
    <w:next w:val="Standaard"/>
    <w:uiPriority w:val="35"/>
    <w:qFormat/>
    <w:rsid w:val="00731278"/>
    <w:pPr>
      <w:spacing w:line="240" w:lineRule="auto"/>
    </w:pPr>
    <w:rPr>
      <w:bCs/>
      <w:color w:val="E37222"/>
      <w:szCs w:val="18"/>
    </w:rPr>
  </w:style>
  <w:style w:type="paragraph" w:customStyle="1" w:styleId="Index">
    <w:name w:val="Index"/>
    <w:basedOn w:val="Standaard"/>
    <w:pPr>
      <w:suppressLineNumbers/>
    </w:pPr>
    <w:rPr>
      <w:rFonts w:cs="Mangal"/>
    </w:rPr>
  </w:style>
  <w:style w:type="paragraph" w:styleId="Koptekst">
    <w:name w:val="header"/>
    <w:basedOn w:val="Standaard"/>
    <w:link w:val="KoptekstChar"/>
    <w:uiPriority w:val="99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830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9E2965"/>
    <w:pPr>
      <w:spacing w:after="0" w:line="240" w:lineRule="auto"/>
      <w:contextualSpacing/>
    </w:pPr>
    <w:rPr>
      <w:rFonts w:eastAsia="Times New Roman"/>
      <w:b/>
      <w:i/>
      <w:color w:val="002060"/>
      <w:spacing w:val="5"/>
      <w:sz w:val="48"/>
      <w:szCs w:val="52"/>
    </w:rPr>
  </w:style>
  <w:style w:type="paragraph" w:customStyle="1" w:styleId="Subtitel">
    <w:name w:val="Subtitel"/>
    <w:basedOn w:val="Standaard"/>
    <w:next w:val="Standaard"/>
    <w:link w:val="OndertitelChar"/>
    <w:uiPriority w:val="11"/>
    <w:qFormat/>
    <w:rsid w:val="009E2965"/>
    <w:pPr>
      <w:spacing w:line="240" w:lineRule="auto"/>
    </w:pPr>
    <w:rPr>
      <w:rFonts w:eastAsia="Times New Roman"/>
      <w:b/>
      <w:iCs/>
      <w:color w:val="002060"/>
      <w:spacing w:val="15"/>
      <w:sz w:val="40"/>
      <w:szCs w:val="24"/>
    </w:rPr>
  </w:style>
  <w:style w:type="paragraph" w:customStyle="1" w:styleId="Tussenkop">
    <w:name w:val="Tussenkop"/>
    <w:basedOn w:val="Standaard"/>
    <w:next w:val="Standaard"/>
    <w:link w:val="TussenkopChar"/>
    <w:autoRedefine/>
    <w:qFormat/>
    <w:rsid w:val="00D7007C"/>
    <w:pPr>
      <w:spacing w:before="200" w:after="0"/>
    </w:pPr>
    <w:rPr>
      <w:b/>
      <w:color w:val="E37222"/>
    </w:rPr>
  </w:style>
  <w:style w:type="paragraph" w:customStyle="1" w:styleId="Hoofdstuktitelzondernummering">
    <w:name w:val="Hoofdstuktitel zonder nummering"/>
    <w:basedOn w:val="Standaard"/>
    <w:next w:val="Standaard"/>
    <w:link w:val="HoofdstuktitelzondernummeringChar"/>
    <w:autoRedefine/>
    <w:qFormat/>
    <w:rsid w:val="009E2965"/>
    <w:pPr>
      <w:pageBreakBefore/>
      <w:outlineLvl w:val="0"/>
    </w:pPr>
    <w:rPr>
      <w:b/>
      <w:i/>
      <w:color w:val="002060"/>
      <w:sz w:val="40"/>
    </w:rPr>
  </w:style>
  <w:style w:type="paragraph" w:customStyle="1" w:styleId="Inhoudsopgave1">
    <w:name w:val="Inhoudsopgave 1"/>
    <w:basedOn w:val="Standaard"/>
    <w:next w:val="Standaard"/>
    <w:autoRedefine/>
    <w:uiPriority w:val="39"/>
    <w:unhideWhenUsed/>
    <w:rsid w:val="0002235F"/>
    <w:pPr>
      <w:tabs>
        <w:tab w:val="right" w:leader="dot" w:pos="9062"/>
      </w:tabs>
      <w:spacing w:after="100"/>
    </w:pPr>
    <w:rPr>
      <w:b/>
      <w:color w:val="E37222"/>
      <w:sz w:val="22"/>
    </w:rPr>
  </w:style>
  <w:style w:type="paragraph" w:customStyle="1" w:styleId="Inhoudsopgave2">
    <w:name w:val="Inhoudsopgave 2"/>
    <w:basedOn w:val="Standaard"/>
    <w:next w:val="Standaard"/>
    <w:autoRedefine/>
    <w:uiPriority w:val="39"/>
    <w:unhideWhenUsed/>
    <w:rsid w:val="0002235F"/>
    <w:pPr>
      <w:spacing w:after="100"/>
      <w:ind w:left="567"/>
    </w:pPr>
    <w:rPr>
      <w:b/>
      <w:color w:val="E37222"/>
    </w:rPr>
  </w:style>
  <w:style w:type="paragraph" w:customStyle="1" w:styleId="Inhoudsopgave3">
    <w:name w:val="Inhoudsopgave 3"/>
    <w:basedOn w:val="Standaard"/>
    <w:next w:val="Standaard"/>
    <w:autoRedefine/>
    <w:uiPriority w:val="39"/>
    <w:unhideWhenUsed/>
    <w:rsid w:val="0002235F"/>
    <w:pPr>
      <w:spacing w:after="100"/>
    </w:pPr>
    <w:rPr>
      <w:b/>
      <w:color w:val="E37222"/>
      <w:sz w:val="24"/>
    </w:rPr>
  </w:style>
  <w:style w:type="paragraph" w:customStyle="1" w:styleId="ColorfulList-Accent11">
    <w:name w:val="Colorful List - Accent 11"/>
    <w:basedOn w:val="Standaard"/>
    <w:uiPriority w:val="34"/>
    <w:rsid w:val="00687989"/>
    <w:pPr>
      <w:ind w:left="720"/>
      <w:contextualSpacing/>
    </w:pPr>
  </w:style>
  <w:style w:type="paragraph" w:styleId="Lijstalinea">
    <w:name w:val="List Paragraph"/>
    <w:basedOn w:val="Standaard"/>
    <w:uiPriority w:val="34"/>
    <w:qFormat/>
    <w:rsid w:val="003A5357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3A5357"/>
    <w:pPr>
      <w:spacing w:before="280" w:after="280" w:line="240" w:lineRule="auto"/>
    </w:pPr>
    <w:rPr>
      <w:rFonts w:ascii="Times New Roman" w:eastAsiaTheme="minorEastAsia" w:hAnsi="Times New Roman"/>
      <w:sz w:val="24"/>
      <w:szCs w:val="24"/>
      <w:lang w:eastAsia="nl-NL"/>
    </w:rPr>
  </w:style>
  <w:style w:type="paragraph" w:styleId="Tekstopmerking">
    <w:name w:val="annotation text"/>
    <w:basedOn w:val="Standaard"/>
    <w:link w:val="TekstopmerkingChar"/>
    <w:rsid w:val="00E439D0"/>
    <w:pPr>
      <w:spacing w:line="240" w:lineRule="auto"/>
    </w:pPr>
    <w:rPr>
      <w:sz w:val="24"/>
      <w:szCs w:val="24"/>
    </w:rPr>
  </w:style>
  <w:style w:type="paragraph" w:styleId="Onderwerpvanopmerking">
    <w:name w:val="annotation subject"/>
    <w:basedOn w:val="Tekstopmerking"/>
    <w:link w:val="OnderwerpvanopmerkingChar"/>
    <w:rsid w:val="00E439D0"/>
    <w:rPr>
      <w:b/>
      <w:bCs/>
      <w:sz w:val="20"/>
      <w:szCs w:val="20"/>
    </w:rPr>
  </w:style>
  <w:style w:type="paragraph" w:customStyle="1" w:styleId="Frame-inhoud">
    <w:name w:val="Frame-inhoud"/>
    <w:basedOn w:val="Standaard"/>
  </w:style>
  <w:style w:type="paragraph" w:customStyle="1" w:styleId="Citaten">
    <w:name w:val="Citaten"/>
    <w:basedOn w:val="Standaard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E2965"/>
    <w:pPr>
      <w:numPr>
        <w:numId w:val="0"/>
      </w:numPr>
      <w:suppressAutoHyphens w:val="0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rsid w:val="009E296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rsid w:val="009E2965"/>
    <w:pPr>
      <w:spacing w:after="100"/>
      <w:ind w:left="180"/>
    </w:pPr>
  </w:style>
  <w:style w:type="character" w:styleId="Hyperlink">
    <w:name w:val="Hyperlink"/>
    <w:basedOn w:val="Standaardalinea-lettertype"/>
    <w:uiPriority w:val="99"/>
    <w:unhideWhenUsed/>
    <w:rsid w:val="009E296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9E29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iPriority="39" w:unhideWhenUsed="1" w:qFormat="1"/>
  </w:latentStyles>
  <w:style w:type="paragraph" w:default="1" w:styleId="Standaard">
    <w:name w:val="Normal"/>
    <w:qFormat/>
    <w:rsid w:val="0002235F"/>
    <w:pPr>
      <w:suppressAutoHyphens/>
      <w:spacing w:after="200" w:line="276" w:lineRule="auto"/>
    </w:pPr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9E2965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i/>
      <w:color w:val="002060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9E2965"/>
    <w:pPr>
      <w:keepNext/>
      <w:keepLines/>
      <w:numPr>
        <w:ilvl w:val="1"/>
        <w:numId w:val="1"/>
      </w:numPr>
      <w:spacing w:before="280" w:after="140"/>
      <w:outlineLvl w:val="1"/>
    </w:pPr>
    <w:rPr>
      <w:rFonts w:eastAsia="Times New Roman"/>
      <w:b/>
      <w:bCs/>
      <w:color w:val="002060"/>
      <w:sz w:val="20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9E2965"/>
    <w:pPr>
      <w:keepNext/>
      <w:keepLines/>
      <w:numPr>
        <w:ilvl w:val="2"/>
        <w:numId w:val="1"/>
      </w:numPr>
      <w:spacing w:before="200" w:after="100"/>
      <w:outlineLvl w:val="2"/>
    </w:pPr>
    <w:rPr>
      <w:rFonts w:eastAsia="Times New Roman"/>
      <w:b/>
      <w:bCs/>
      <w:color w:val="00206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2965"/>
    <w:rPr>
      <w:rFonts w:ascii="Verdana" w:eastAsia="Times New Roman" w:hAnsi="Verdana"/>
      <w:b/>
      <w:bCs/>
      <w:i/>
      <w:color w:val="002060"/>
      <w:sz w:val="32"/>
      <w:szCs w:val="28"/>
      <w:lang w:eastAsia="en-US"/>
    </w:rPr>
  </w:style>
  <w:style w:type="character" w:customStyle="1" w:styleId="Kop2Char">
    <w:name w:val="Kop 2 Char"/>
    <w:basedOn w:val="Standaardalinea-lettertype"/>
    <w:link w:val="Kop2"/>
    <w:uiPriority w:val="9"/>
    <w:rsid w:val="009E2965"/>
    <w:rPr>
      <w:rFonts w:ascii="Verdana" w:eastAsia="Times New Roman" w:hAnsi="Verdana"/>
      <w:b/>
      <w:bCs/>
      <w:color w:val="002060"/>
      <w:szCs w:val="26"/>
      <w:lang w:eastAsia="en-US"/>
    </w:rPr>
  </w:style>
  <w:style w:type="character" w:customStyle="1" w:styleId="Kop3Char">
    <w:name w:val="Kop 3 Char"/>
    <w:basedOn w:val="Standaardalinea-lettertype"/>
    <w:link w:val="Kop3"/>
    <w:uiPriority w:val="9"/>
    <w:rsid w:val="009E2965"/>
    <w:rPr>
      <w:rFonts w:ascii="Verdana" w:eastAsia="Times New Roman" w:hAnsi="Verdana"/>
      <w:b/>
      <w:bCs/>
      <w:color w:val="002060"/>
      <w:sz w:val="18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083097"/>
    <w:rPr>
      <w:rFonts w:ascii="Verdana" w:hAnsi="Verdana"/>
      <w:sz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083097"/>
    <w:rPr>
      <w:rFonts w:ascii="Verdana" w:hAnsi="Verdana"/>
      <w:sz w:val="20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3097"/>
    <w:rPr>
      <w:rFonts w:ascii="Tahoma" w:hAnsi="Tahoma" w:cs="Tahoma"/>
      <w:sz w:val="16"/>
      <w:szCs w:val="16"/>
    </w:rPr>
  </w:style>
  <w:style w:type="character" w:customStyle="1" w:styleId="TitelChar">
    <w:name w:val="Titel Char"/>
    <w:basedOn w:val="Standaardalinea-lettertype"/>
    <w:link w:val="Titel"/>
    <w:uiPriority w:val="10"/>
    <w:rsid w:val="009E2965"/>
    <w:rPr>
      <w:rFonts w:ascii="Verdana" w:eastAsia="Times New Roman" w:hAnsi="Verdana"/>
      <w:b/>
      <w:i/>
      <w:color w:val="002060"/>
      <w:spacing w:val="5"/>
      <w:sz w:val="48"/>
      <w:szCs w:val="52"/>
      <w:lang w:eastAsia="en-US"/>
    </w:rPr>
  </w:style>
  <w:style w:type="character" w:customStyle="1" w:styleId="OndertitelChar">
    <w:name w:val="Ondertitel Char"/>
    <w:basedOn w:val="Standaardalinea-lettertype"/>
    <w:link w:val="Subtitel"/>
    <w:uiPriority w:val="11"/>
    <w:rsid w:val="009E2965"/>
    <w:rPr>
      <w:rFonts w:ascii="Verdana" w:eastAsia="Times New Roman" w:hAnsi="Verdana"/>
      <w:b/>
      <w:iCs/>
      <w:color w:val="002060"/>
      <w:spacing w:val="15"/>
      <w:sz w:val="40"/>
      <w:szCs w:val="24"/>
      <w:lang w:eastAsia="en-US"/>
    </w:rPr>
  </w:style>
  <w:style w:type="character" w:customStyle="1" w:styleId="TussenkopChar">
    <w:name w:val="Tussenkop Char"/>
    <w:basedOn w:val="Standaardalinea-lettertype"/>
    <w:link w:val="Tussenkop"/>
    <w:rsid w:val="00D7007C"/>
    <w:rPr>
      <w:rFonts w:ascii="Verdana" w:hAnsi="Verdana"/>
      <w:b/>
      <w:color w:val="E37222"/>
      <w:sz w:val="20"/>
    </w:rPr>
  </w:style>
  <w:style w:type="character" w:customStyle="1" w:styleId="HoofdstuktitelzondernummeringChar">
    <w:name w:val="Hoofdstuktitel zonder nummering Char"/>
    <w:basedOn w:val="Standaardalinea-lettertype"/>
    <w:link w:val="Hoofdstuktitelzondernummering"/>
    <w:rsid w:val="009E2965"/>
    <w:rPr>
      <w:rFonts w:ascii="Verdana" w:hAnsi="Verdana"/>
      <w:b/>
      <w:i/>
      <w:color w:val="002060"/>
      <w:sz w:val="40"/>
      <w:szCs w:val="22"/>
      <w:lang w:eastAsia="en-US"/>
    </w:rPr>
  </w:style>
  <w:style w:type="character" w:customStyle="1" w:styleId="Internetkoppeling">
    <w:name w:val="Internetkoppeling"/>
    <w:basedOn w:val="Standaardalinea-lettertype"/>
    <w:uiPriority w:val="99"/>
    <w:unhideWhenUsed/>
    <w:qFormat/>
    <w:rsid w:val="00197577"/>
    <w:rPr>
      <w:rFonts w:ascii="Verdana" w:hAnsi="Verdana"/>
      <w:color w:val="4F2D7F"/>
      <w:sz w:val="20"/>
      <w:u w:val="single"/>
    </w:rPr>
  </w:style>
  <w:style w:type="character" w:styleId="Verwijzingopmerking">
    <w:name w:val="annotation reference"/>
    <w:basedOn w:val="Standaardalinea-lettertype"/>
    <w:rsid w:val="00E439D0"/>
    <w:rPr>
      <w:sz w:val="18"/>
      <w:szCs w:val="18"/>
    </w:rPr>
  </w:style>
  <w:style w:type="character" w:customStyle="1" w:styleId="TekstopmerkingChar">
    <w:name w:val="Tekst opmerking Char"/>
    <w:basedOn w:val="Standaardalinea-lettertype"/>
    <w:link w:val="Tekstopmerking"/>
    <w:rsid w:val="00E439D0"/>
    <w:rPr>
      <w:rFonts w:ascii="Verdana" w:hAnsi="Verdana"/>
      <w:sz w:val="24"/>
      <w:szCs w:val="24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rsid w:val="00E439D0"/>
    <w:rPr>
      <w:rFonts w:ascii="Verdana" w:hAnsi="Verdana"/>
      <w:b/>
      <w:bCs/>
      <w:sz w:val="24"/>
      <w:szCs w:val="24"/>
      <w:lang w:eastAsia="en-US"/>
    </w:rPr>
  </w:style>
  <w:style w:type="character" w:styleId="Regelnummer">
    <w:name w:val="line number"/>
    <w:basedOn w:val="Standaardalinea-lettertype"/>
    <w:rsid w:val="00786E5E"/>
  </w:style>
  <w:style w:type="character" w:customStyle="1" w:styleId="ListLabel1">
    <w:name w:val="ListLabel 1"/>
    <w:rPr>
      <w:b/>
      <w:i/>
      <w:color w:val="E37222"/>
      <w:sz w:val="40"/>
    </w:rPr>
  </w:style>
  <w:style w:type="character" w:customStyle="1" w:styleId="ListLabel2">
    <w:name w:val="ListLabel 2"/>
    <w:rPr>
      <w:b/>
      <w:i w:val="0"/>
      <w:color w:val="E37222"/>
      <w:sz w:val="28"/>
    </w:rPr>
  </w:style>
  <w:style w:type="character" w:customStyle="1" w:styleId="ListLabel3">
    <w:name w:val="ListLabel 3"/>
    <w:rPr>
      <w:b/>
      <w:i w:val="0"/>
      <w:color w:val="E37222"/>
      <w:sz w:val="22"/>
    </w:rPr>
  </w:style>
  <w:style w:type="character" w:customStyle="1" w:styleId="ListLabel4">
    <w:name w:val="ListLabel 4"/>
    <w:rPr>
      <w:color w:val="E37222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color w:val="E37222"/>
      <w:sz w:val="20"/>
    </w:rPr>
  </w:style>
  <w:style w:type="character" w:customStyle="1" w:styleId="ListLabel7">
    <w:name w:val="ListLabel 7"/>
    <w:rPr>
      <w:b/>
      <w:i w:val="0"/>
      <w:color w:val="D10074"/>
      <w:sz w:val="48"/>
    </w:rPr>
  </w:style>
  <w:style w:type="character" w:customStyle="1" w:styleId="ListLabel8">
    <w:name w:val="ListLabel 8"/>
    <w:rPr>
      <w:b/>
      <w:i w:val="0"/>
      <w:color w:val="D10074"/>
      <w:sz w:val="28"/>
    </w:rPr>
  </w:style>
  <w:style w:type="character" w:customStyle="1" w:styleId="ListLabel9">
    <w:name w:val="ListLabel 9"/>
    <w:rPr>
      <w:b/>
      <w:i w:val="0"/>
      <w:color w:val="D10074"/>
      <w:sz w:val="22"/>
    </w:rPr>
  </w:style>
  <w:style w:type="character" w:customStyle="1" w:styleId="ListLabel10">
    <w:name w:val="ListLabel 10"/>
    <w:rPr>
      <w:b/>
      <w:i w:val="0"/>
      <w:color w:val="E37222"/>
      <w:sz w:val="48"/>
    </w:rPr>
  </w:style>
  <w:style w:type="character" w:customStyle="1" w:styleId="ListLabel11">
    <w:name w:val="ListLabel 11"/>
    <w:rPr>
      <w:b/>
      <w:i/>
      <w:color w:val="E37222"/>
      <w:sz w:val="48"/>
    </w:rPr>
  </w:style>
  <w:style w:type="character" w:customStyle="1" w:styleId="ListLabel12">
    <w:name w:val="ListLabel 12"/>
    <w:rPr>
      <w:rFonts w:cs="Courier New"/>
    </w:rPr>
  </w:style>
  <w:style w:type="character" w:customStyle="1" w:styleId="Regelnummering">
    <w:name w:val="Regelnummering"/>
  </w:style>
  <w:style w:type="character" w:customStyle="1" w:styleId="Indexkoppeling">
    <w:name w:val="Indexkoppeling"/>
  </w:style>
  <w:style w:type="paragraph" w:customStyle="1" w:styleId="Kop">
    <w:name w:val="Kop"/>
    <w:basedOn w:val="Standaard"/>
    <w:next w:val="Tekstblo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kstblok">
    <w:name w:val="Tekstblok"/>
    <w:basedOn w:val="Standaard"/>
    <w:rsid w:val="00201735"/>
    <w:pPr>
      <w:suppressLineNumbers/>
      <w:spacing w:after="0" w:line="280" w:lineRule="exact"/>
      <w:ind w:right="684"/>
      <w:textAlignment w:val="baseline"/>
    </w:pPr>
    <w:rPr>
      <w:rFonts w:ascii="Arial" w:eastAsia="Lucida Sans Unicode" w:hAnsi="Arial" w:cs="Tahoma"/>
      <w:sz w:val="20"/>
      <w:szCs w:val="24"/>
      <w:lang w:bidi="nl-NL"/>
    </w:rPr>
  </w:style>
  <w:style w:type="paragraph" w:styleId="Lijst">
    <w:name w:val="List"/>
    <w:basedOn w:val="Tekstblok"/>
    <w:rPr>
      <w:rFonts w:cs="Mangal"/>
    </w:rPr>
  </w:style>
  <w:style w:type="paragraph" w:styleId="Bijschrift">
    <w:name w:val="caption"/>
    <w:basedOn w:val="Standaard"/>
    <w:next w:val="Standaard"/>
    <w:uiPriority w:val="35"/>
    <w:qFormat/>
    <w:rsid w:val="00731278"/>
    <w:pPr>
      <w:spacing w:line="240" w:lineRule="auto"/>
    </w:pPr>
    <w:rPr>
      <w:bCs/>
      <w:color w:val="E37222"/>
      <w:szCs w:val="18"/>
    </w:rPr>
  </w:style>
  <w:style w:type="paragraph" w:customStyle="1" w:styleId="Index">
    <w:name w:val="Index"/>
    <w:basedOn w:val="Standaard"/>
    <w:pPr>
      <w:suppressLineNumbers/>
    </w:pPr>
    <w:rPr>
      <w:rFonts w:cs="Mangal"/>
    </w:rPr>
  </w:style>
  <w:style w:type="paragraph" w:styleId="Koptekst">
    <w:name w:val="header"/>
    <w:basedOn w:val="Standaard"/>
    <w:link w:val="KoptekstChar"/>
    <w:uiPriority w:val="99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083097"/>
    <w:pPr>
      <w:tabs>
        <w:tab w:val="center" w:pos="4536"/>
        <w:tab w:val="right" w:pos="9072"/>
      </w:tabs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830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9E2965"/>
    <w:pPr>
      <w:spacing w:after="0" w:line="240" w:lineRule="auto"/>
      <w:contextualSpacing/>
    </w:pPr>
    <w:rPr>
      <w:rFonts w:eastAsia="Times New Roman"/>
      <w:b/>
      <w:i/>
      <w:color w:val="002060"/>
      <w:spacing w:val="5"/>
      <w:sz w:val="48"/>
      <w:szCs w:val="52"/>
    </w:rPr>
  </w:style>
  <w:style w:type="paragraph" w:customStyle="1" w:styleId="Subtitel">
    <w:name w:val="Subtitel"/>
    <w:basedOn w:val="Standaard"/>
    <w:next w:val="Standaard"/>
    <w:link w:val="OndertitelChar"/>
    <w:uiPriority w:val="11"/>
    <w:qFormat/>
    <w:rsid w:val="009E2965"/>
    <w:pPr>
      <w:spacing w:line="240" w:lineRule="auto"/>
    </w:pPr>
    <w:rPr>
      <w:rFonts w:eastAsia="Times New Roman"/>
      <w:b/>
      <w:iCs/>
      <w:color w:val="002060"/>
      <w:spacing w:val="15"/>
      <w:sz w:val="40"/>
      <w:szCs w:val="24"/>
    </w:rPr>
  </w:style>
  <w:style w:type="paragraph" w:customStyle="1" w:styleId="Tussenkop">
    <w:name w:val="Tussenkop"/>
    <w:basedOn w:val="Standaard"/>
    <w:next w:val="Standaard"/>
    <w:link w:val="TussenkopChar"/>
    <w:autoRedefine/>
    <w:qFormat/>
    <w:rsid w:val="00D7007C"/>
    <w:pPr>
      <w:spacing w:before="200" w:after="0"/>
    </w:pPr>
    <w:rPr>
      <w:b/>
      <w:color w:val="E37222"/>
    </w:rPr>
  </w:style>
  <w:style w:type="paragraph" w:customStyle="1" w:styleId="Hoofdstuktitelzondernummering">
    <w:name w:val="Hoofdstuktitel zonder nummering"/>
    <w:basedOn w:val="Standaard"/>
    <w:next w:val="Standaard"/>
    <w:link w:val="HoofdstuktitelzondernummeringChar"/>
    <w:autoRedefine/>
    <w:qFormat/>
    <w:rsid w:val="009E2965"/>
    <w:pPr>
      <w:pageBreakBefore/>
      <w:outlineLvl w:val="0"/>
    </w:pPr>
    <w:rPr>
      <w:b/>
      <w:i/>
      <w:color w:val="002060"/>
      <w:sz w:val="40"/>
    </w:rPr>
  </w:style>
  <w:style w:type="paragraph" w:customStyle="1" w:styleId="Inhoudsopgave1">
    <w:name w:val="Inhoudsopgave 1"/>
    <w:basedOn w:val="Standaard"/>
    <w:next w:val="Standaard"/>
    <w:autoRedefine/>
    <w:uiPriority w:val="39"/>
    <w:unhideWhenUsed/>
    <w:rsid w:val="0002235F"/>
    <w:pPr>
      <w:tabs>
        <w:tab w:val="right" w:leader="dot" w:pos="9062"/>
      </w:tabs>
      <w:spacing w:after="100"/>
    </w:pPr>
    <w:rPr>
      <w:b/>
      <w:color w:val="E37222"/>
      <w:sz w:val="22"/>
    </w:rPr>
  </w:style>
  <w:style w:type="paragraph" w:customStyle="1" w:styleId="Inhoudsopgave2">
    <w:name w:val="Inhoudsopgave 2"/>
    <w:basedOn w:val="Standaard"/>
    <w:next w:val="Standaard"/>
    <w:autoRedefine/>
    <w:uiPriority w:val="39"/>
    <w:unhideWhenUsed/>
    <w:rsid w:val="0002235F"/>
    <w:pPr>
      <w:spacing w:after="100"/>
      <w:ind w:left="567"/>
    </w:pPr>
    <w:rPr>
      <w:b/>
      <w:color w:val="E37222"/>
    </w:rPr>
  </w:style>
  <w:style w:type="paragraph" w:customStyle="1" w:styleId="Inhoudsopgave3">
    <w:name w:val="Inhoudsopgave 3"/>
    <w:basedOn w:val="Standaard"/>
    <w:next w:val="Standaard"/>
    <w:autoRedefine/>
    <w:uiPriority w:val="39"/>
    <w:unhideWhenUsed/>
    <w:rsid w:val="0002235F"/>
    <w:pPr>
      <w:spacing w:after="100"/>
    </w:pPr>
    <w:rPr>
      <w:b/>
      <w:color w:val="E37222"/>
      <w:sz w:val="24"/>
    </w:rPr>
  </w:style>
  <w:style w:type="paragraph" w:customStyle="1" w:styleId="ColorfulList-Accent11">
    <w:name w:val="Colorful List - Accent 11"/>
    <w:basedOn w:val="Standaard"/>
    <w:uiPriority w:val="34"/>
    <w:rsid w:val="00687989"/>
    <w:pPr>
      <w:ind w:left="720"/>
      <w:contextualSpacing/>
    </w:pPr>
  </w:style>
  <w:style w:type="paragraph" w:styleId="Lijstalinea">
    <w:name w:val="List Paragraph"/>
    <w:basedOn w:val="Standaard"/>
    <w:uiPriority w:val="34"/>
    <w:qFormat/>
    <w:rsid w:val="003A5357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3A5357"/>
    <w:pPr>
      <w:spacing w:before="280" w:after="280" w:line="240" w:lineRule="auto"/>
    </w:pPr>
    <w:rPr>
      <w:rFonts w:ascii="Times New Roman" w:eastAsiaTheme="minorEastAsia" w:hAnsi="Times New Roman"/>
      <w:sz w:val="24"/>
      <w:szCs w:val="24"/>
      <w:lang w:eastAsia="nl-NL"/>
    </w:rPr>
  </w:style>
  <w:style w:type="paragraph" w:styleId="Tekstopmerking">
    <w:name w:val="annotation text"/>
    <w:basedOn w:val="Standaard"/>
    <w:link w:val="TekstopmerkingChar"/>
    <w:rsid w:val="00E439D0"/>
    <w:pPr>
      <w:spacing w:line="240" w:lineRule="auto"/>
    </w:pPr>
    <w:rPr>
      <w:sz w:val="24"/>
      <w:szCs w:val="24"/>
    </w:rPr>
  </w:style>
  <w:style w:type="paragraph" w:styleId="Onderwerpvanopmerking">
    <w:name w:val="annotation subject"/>
    <w:basedOn w:val="Tekstopmerking"/>
    <w:link w:val="OnderwerpvanopmerkingChar"/>
    <w:rsid w:val="00E439D0"/>
    <w:rPr>
      <w:b/>
      <w:bCs/>
      <w:sz w:val="20"/>
      <w:szCs w:val="20"/>
    </w:rPr>
  </w:style>
  <w:style w:type="paragraph" w:customStyle="1" w:styleId="Frame-inhoud">
    <w:name w:val="Frame-inhoud"/>
    <w:basedOn w:val="Standaard"/>
  </w:style>
  <w:style w:type="paragraph" w:customStyle="1" w:styleId="Citaten">
    <w:name w:val="Citaten"/>
    <w:basedOn w:val="Standaard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E2965"/>
    <w:pPr>
      <w:numPr>
        <w:numId w:val="0"/>
      </w:numPr>
      <w:suppressAutoHyphens w:val="0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rsid w:val="009E296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rsid w:val="009E2965"/>
    <w:pPr>
      <w:spacing w:after="100"/>
      <w:ind w:left="180"/>
    </w:pPr>
  </w:style>
  <w:style w:type="character" w:styleId="Hyperlink">
    <w:name w:val="Hyperlink"/>
    <w:basedOn w:val="Standaardalinea-lettertype"/>
    <w:uiPriority w:val="99"/>
    <w:unhideWhenUsed/>
    <w:rsid w:val="009E296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9E29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http://www.softwarecatalogus.nl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1A1C-0872-4B28-95AB-E2EB5350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1297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Familiecriteria StUF en Betalen en Invorderen Services 1.0</vt:lpstr>
    </vt:vector>
  </TitlesOfParts>
  <Company/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Familiecriteria StUF en Betalen en Invorderen Services 1.0</dc:title>
  <dc:creator>Arjen Brienen</dc:creator>
  <cp:lastModifiedBy>gebruiker</cp:lastModifiedBy>
  <cp:revision>2</cp:revision>
  <cp:lastPrinted>2014-01-15T14:58:00Z</cp:lastPrinted>
  <dcterms:created xsi:type="dcterms:W3CDTF">2015-05-12T09:52:00Z</dcterms:created>
  <dcterms:modified xsi:type="dcterms:W3CDTF">2015-05-12T09:52:00Z</dcterms:modified>
  <dc:language>nl-NL</dc:language>
</cp:coreProperties>
</file>